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1E50E2" w14:textId="77777777" w:rsidR="0071184C" w:rsidRPr="00CA3D87" w:rsidRDefault="0071184C" w:rsidP="0071184C">
      <w:pPr>
        <w:pStyle w:val="Title"/>
        <w:rPr>
          <w:b/>
          <w:color w:val="002060"/>
          <w:sz w:val="44"/>
          <w:szCs w:val="44"/>
          <w:lang w:val="en-GB"/>
        </w:rPr>
      </w:pPr>
      <w:r w:rsidRPr="00CA3D87">
        <w:rPr>
          <w:b/>
          <w:color w:val="002060"/>
          <w:sz w:val="44"/>
          <w:szCs w:val="44"/>
          <w:lang w:val="en-GB"/>
        </w:rPr>
        <w:t>IPFD 3rd International Dog Health Workshop (IDHW):</w:t>
      </w:r>
    </w:p>
    <w:p w14:paraId="6C11F57F" w14:textId="77777777" w:rsidR="0071184C" w:rsidRPr="00CA3D87" w:rsidRDefault="0071184C" w:rsidP="0071184C">
      <w:pPr>
        <w:pStyle w:val="Title"/>
        <w:rPr>
          <w:b/>
          <w:color w:val="002060"/>
          <w:sz w:val="44"/>
          <w:szCs w:val="44"/>
          <w:lang w:val="en-GB"/>
        </w:rPr>
      </w:pPr>
      <w:r w:rsidRPr="00CA3D87">
        <w:rPr>
          <w:b/>
          <w:color w:val="002060"/>
          <w:sz w:val="44"/>
          <w:szCs w:val="44"/>
          <w:lang w:val="en-GB"/>
        </w:rPr>
        <w:t>Outline for Participants</w:t>
      </w:r>
    </w:p>
    <w:p w14:paraId="389419AE" w14:textId="77777777" w:rsidR="00A842CB" w:rsidRPr="00CA3D87" w:rsidRDefault="00A842CB" w:rsidP="00A842CB">
      <w:pPr>
        <w:rPr>
          <w:lang w:val="en-GB"/>
        </w:rPr>
      </w:pPr>
    </w:p>
    <w:p w14:paraId="774FDD7C" w14:textId="77777777" w:rsidR="001A7B20" w:rsidRDefault="001A7B20" w:rsidP="001A7B20">
      <w:pPr>
        <w:pStyle w:val="NormalWeb"/>
        <w:shd w:val="clear" w:color="auto" w:fill="FFFFFF"/>
        <w:spacing w:before="0" w:beforeAutospacing="0" w:after="0" w:afterAutospacing="0"/>
        <w:rPr>
          <w:rFonts w:ascii="Helvetica" w:hAnsi="Helvetica" w:cs="Helvetica"/>
          <w:color w:val="43265E"/>
          <w:sz w:val="20"/>
          <w:szCs w:val="20"/>
        </w:rPr>
      </w:pPr>
      <w:r w:rsidRPr="00FC7F38">
        <w:rPr>
          <w:rFonts w:ascii="Helvetica" w:hAnsi="Helvetica" w:cs="Helvetica"/>
          <w:b/>
          <w:color w:val="C0392B"/>
        </w:rPr>
        <w:t>General Goals and Outcomes - all Themes:</w:t>
      </w:r>
      <w:r>
        <w:rPr>
          <w:rFonts w:ascii="Helvetica" w:hAnsi="Helvetica" w:cs="Helvetica"/>
          <w:color w:val="C0392B"/>
        </w:rPr>
        <w:t> </w:t>
      </w:r>
      <w:r>
        <w:rPr>
          <w:rFonts w:ascii="Helvetica" w:hAnsi="Helvetica" w:cs="Helvetica"/>
          <w:color w:val="43265E"/>
          <w:sz w:val="20"/>
          <w:szCs w:val="20"/>
        </w:rPr>
        <w:br/>
      </w:r>
      <w:r>
        <w:rPr>
          <w:rStyle w:val="Emphasis"/>
          <w:rFonts w:ascii="Helvetica" w:eastAsiaTheme="majorEastAsia" w:hAnsi="Helvetica" w:cs="Helvetica"/>
          <w:b/>
          <w:bCs/>
          <w:color w:val="43265E"/>
          <w:sz w:val="20"/>
          <w:szCs w:val="20"/>
        </w:rPr>
        <w:t>By the conclusion of the 3rd IDHW participants should leave with a clear sense of key decisions on priorities / needs within the theme; remaining gaps/ challenges/ controversies; List of specific tasks/ actions to be undertaken over the next two years, by whom; and a clear understanding of how they, personally, will help achieve the desired outcomes.</w:t>
      </w:r>
      <w:r>
        <w:rPr>
          <w:rFonts w:ascii="Helvetica" w:hAnsi="Helvetica" w:cs="Helvetica"/>
          <w:color w:val="43265E"/>
          <w:sz w:val="20"/>
          <w:szCs w:val="20"/>
        </w:rPr>
        <w:br/>
        <w:t> </w:t>
      </w:r>
    </w:p>
    <w:p w14:paraId="4DF0C765" w14:textId="77777777" w:rsidR="001A7B20" w:rsidRDefault="001A7B20" w:rsidP="001A7B20">
      <w:pPr>
        <w:pStyle w:val="NormalWeb"/>
        <w:shd w:val="clear" w:color="auto" w:fill="FFFFFF"/>
        <w:spacing w:before="0" w:beforeAutospacing="0" w:after="0" w:afterAutospacing="0"/>
        <w:rPr>
          <w:rFonts w:ascii="Helvetica" w:hAnsi="Helvetica" w:cs="Helvetica"/>
          <w:color w:val="43265E"/>
          <w:sz w:val="20"/>
          <w:szCs w:val="20"/>
        </w:rPr>
      </w:pPr>
      <w:r>
        <w:rPr>
          <w:rFonts w:ascii="Helvetica" w:hAnsi="Helvetica" w:cs="Helvetica"/>
          <w:i/>
          <w:iCs/>
          <w:color w:val="43265E"/>
          <w:sz w:val="20"/>
          <w:szCs w:val="20"/>
          <w:lang w:val="en-GB"/>
        </w:rPr>
        <w:t>Please see:</w:t>
      </w:r>
      <w:r>
        <w:rPr>
          <w:rStyle w:val="apple-converted-space"/>
          <w:rFonts w:ascii="Helvetica" w:hAnsi="Helvetica" w:cs="Helvetica"/>
          <w:i/>
          <w:iCs/>
          <w:color w:val="43265E"/>
          <w:sz w:val="20"/>
          <w:szCs w:val="20"/>
          <w:lang w:val="en-GB"/>
        </w:rPr>
        <w:t> </w:t>
      </w:r>
      <w:hyperlink r:id="rId7" w:history="1">
        <w:r>
          <w:rPr>
            <w:rStyle w:val="Hyperlink"/>
            <w:rFonts w:ascii="Helvetica" w:eastAsiaTheme="majorEastAsia" w:hAnsi="Helvetica" w:cs="Helvetica"/>
            <w:b/>
            <w:bCs/>
            <w:i/>
            <w:iCs/>
            <w:color w:val="0880B1"/>
            <w:sz w:val="20"/>
            <w:szCs w:val="20"/>
            <w:lang w:val="en-GB"/>
          </w:rPr>
          <w:t>3rd IDHW_Program Overview, Schedule, Themes and Speakers</w:t>
        </w:r>
      </w:hyperlink>
      <w:r>
        <w:rPr>
          <w:rStyle w:val="apple-converted-space"/>
          <w:rFonts w:ascii="Helvetica" w:hAnsi="Helvetica" w:cs="Helvetica"/>
          <w:i/>
          <w:iCs/>
          <w:color w:val="43265E"/>
          <w:sz w:val="20"/>
          <w:szCs w:val="20"/>
          <w:lang w:val="en-GB"/>
        </w:rPr>
        <w:t> </w:t>
      </w:r>
      <w:r>
        <w:rPr>
          <w:rFonts w:ascii="Helvetica" w:hAnsi="Helvetica" w:cs="Helvetica"/>
          <w:i/>
          <w:iCs/>
          <w:color w:val="43265E"/>
          <w:sz w:val="20"/>
          <w:szCs w:val="20"/>
          <w:lang w:val="en-GB"/>
        </w:rPr>
        <w:t> for further information.</w:t>
      </w:r>
    </w:p>
    <w:p w14:paraId="14FB864E" w14:textId="01F610E7" w:rsidR="00A842CB" w:rsidRPr="00CA3D87" w:rsidRDefault="00A842CB" w:rsidP="00A842CB">
      <w:pPr>
        <w:spacing w:after="0" w:line="259" w:lineRule="auto"/>
        <w:rPr>
          <w:b/>
          <w:i/>
          <w:sz w:val="24"/>
          <w:szCs w:val="24"/>
          <w:lang w:val="en-GB"/>
        </w:rPr>
      </w:pPr>
      <w:bookmarkStart w:id="0" w:name="_GoBack"/>
      <w:bookmarkEnd w:id="0"/>
    </w:p>
    <w:p w14:paraId="1974D391" w14:textId="77777777" w:rsidR="0071184C" w:rsidRPr="00CA3D87" w:rsidRDefault="0071184C" w:rsidP="0071184C">
      <w:pPr>
        <w:pStyle w:val="Heading1"/>
        <w:rPr>
          <w:lang w:val="en-GB"/>
        </w:rPr>
      </w:pPr>
      <w:bookmarkStart w:id="1" w:name="_Toc474177680"/>
      <w:r w:rsidRPr="00CA3D87">
        <w:rPr>
          <w:lang w:val="en-GB"/>
        </w:rPr>
        <w:t>Show Me The Numbers Theme</w:t>
      </w:r>
      <w:bookmarkEnd w:id="1"/>
    </w:p>
    <w:p w14:paraId="31E5305A" w14:textId="77777777" w:rsidR="0071184C" w:rsidRPr="00CA3D87" w:rsidRDefault="0071184C" w:rsidP="0071184C">
      <w:pPr>
        <w:spacing w:after="0"/>
        <w:rPr>
          <w:b/>
          <w:lang w:val="en-GB"/>
        </w:rPr>
      </w:pPr>
      <w:r w:rsidRPr="00CA3D87">
        <w:rPr>
          <w:lang w:val="en-GB"/>
        </w:rPr>
        <w:t>Integrating information from various sources for demography, prevalence, risks, severity, duration, geographic and temporal variation and other population-level information.</w:t>
      </w:r>
    </w:p>
    <w:p w14:paraId="407CBBE5" w14:textId="64C85054" w:rsidR="0071184C" w:rsidRPr="00CA3D87" w:rsidRDefault="00FE630B" w:rsidP="0071184C">
      <w:pPr>
        <w:numPr>
          <w:ilvl w:val="1"/>
          <w:numId w:val="2"/>
        </w:numPr>
        <w:spacing w:after="0"/>
        <w:rPr>
          <w:lang w:val="en-GB"/>
        </w:rPr>
      </w:pPr>
      <w:r>
        <w:rPr>
          <w:b/>
          <w:lang w:val="en-GB"/>
        </w:rPr>
        <w:t>Working Group Coordinators/ Facilitators</w:t>
      </w:r>
      <w:r w:rsidR="0071184C" w:rsidRPr="00CA3D87">
        <w:rPr>
          <w:lang w:val="en-GB"/>
        </w:rPr>
        <w:t>: Dan O’Neill, UK; Sylvia Keijser, Netherlands;</w:t>
      </w:r>
    </w:p>
    <w:p w14:paraId="0C4119CF" w14:textId="77777777" w:rsidR="0071184C" w:rsidRPr="00CA3D87" w:rsidRDefault="0071184C" w:rsidP="0071184C">
      <w:pPr>
        <w:numPr>
          <w:ilvl w:val="1"/>
          <w:numId w:val="2"/>
        </w:numPr>
        <w:spacing w:after="0"/>
        <w:rPr>
          <w:lang w:val="en-GB"/>
        </w:rPr>
      </w:pPr>
      <w:r w:rsidRPr="00CA3D87">
        <w:rPr>
          <w:b/>
          <w:lang w:val="en-GB"/>
        </w:rPr>
        <w:t>Resource persons</w:t>
      </w:r>
      <w:r w:rsidRPr="00CA3D87">
        <w:rPr>
          <w:lang w:val="en-GB"/>
        </w:rPr>
        <w:t>:  Brenda Bonnett, IPFD; Sofia Malm, Swedish KC</w:t>
      </w:r>
    </w:p>
    <w:p w14:paraId="4E4EA77C" w14:textId="77777777" w:rsidR="0071184C" w:rsidRPr="00CA3D87" w:rsidRDefault="0071184C" w:rsidP="0071184C">
      <w:pPr>
        <w:numPr>
          <w:ilvl w:val="1"/>
          <w:numId w:val="2"/>
        </w:numPr>
        <w:spacing w:after="0"/>
        <w:rPr>
          <w:lang w:val="en-GB"/>
        </w:rPr>
      </w:pPr>
      <w:r w:rsidRPr="00CA3D87">
        <w:rPr>
          <w:b/>
          <w:lang w:val="en-GB"/>
        </w:rPr>
        <w:t>Notetaker</w:t>
      </w:r>
      <w:r w:rsidRPr="00CA3D87">
        <w:rPr>
          <w:lang w:val="en-GB"/>
        </w:rPr>
        <w:t>:  Fleur-Marie Missant, SCC</w:t>
      </w:r>
    </w:p>
    <w:p w14:paraId="3A7C0D26" w14:textId="77777777" w:rsidR="0071184C" w:rsidRPr="00CA3D87" w:rsidRDefault="0071184C" w:rsidP="0071184C">
      <w:pPr>
        <w:spacing w:after="0"/>
        <w:rPr>
          <w:rFonts w:cstheme="minorHAnsi"/>
          <w:b/>
          <w:sz w:val="24"/>
          <w:szCs w:val="24"/>
          <w:lang w:val="en-GB"/>
        </w:rPr>
      </w:pPr>
    </w:p>
    <w:p w14:paraId="4411411F" w14:textId="6F234331" w:rsidR="0071184C" w:rsidRPr="00CA3D87" w:rsidRDefault="00A7300D" w:rsidP="0071184C">
      <w:pPr>
        <w:pStyle w:val="Heading2"/>
        <w:rPr>
          <w:lang w:val="en-GB"/>
        </w:rPr>
      </w:pPr>
      <w:bookmarkStart w:id="2" w:name="_Toc474177681"/>
      <w:r w:rsidRPr="00CA3D87">
        <w:rPr>
          <w:lang w:val="en-GB"/>
        </w:rPr>
        <w:t>Keys To This</w:t>
      </w:r>
      <w:r w:rsidR="0071184C" w:rsidRPr="00CA3D87">
        <w:rPr>
          <w:lang w:val="en-GB"/>
        </w:rPr>
        <w:t xml:space="preserve"> Theme</w:t>
      </w:r>
      <w:bookmarkEnd w:id="2"/>
    </w:p>
    <w:p w14:paraId="71819D5F" w14:textId="77777777" w:rsidR="00A771E5" w:rsidRPr="00A771E5" w:rsidRDefault="00A771E5" w:rsidP="00A771E5">
      <w:pPr>
        <w:pStyle w:val="Heading2"/>
        <w:rPr>
          <w:rFonts w:asciiTheme="minorHAnsi" w:eastAsiaTheme="minorHAnsi" w:hAnsiTheme="minorHAnsi" w:cstheme="minorBidi"/>
          <w:b w:val="0"/>
          <w:bCs w:val="0"/>
          <w:color w:val="auto"/>
          <w:sz w:val="22"/>
          <w:szCs w:val="22"/>
          <w:lang w:val="en-GB"/>
        </w:rPr>
      </w:pPr>
      <w:bookmarkStart w:id="3" w:name="_Toc474177682"/>
      <w:r w:rsidRPr="00A771E5">
        <w:rPr>
          <w:rFonts w:asciiTheme="minorHAnsi" w:eastAsiaTheme="minorHAnsi" w:hAnsiTheme="minorHAnsi" w:cstheme="minorBidi"/>
          <w:b w:val="0"/>
          <w:bCs w:val="0"/>
          <w:color w:val="auto"/>
          <w:sz w:val="22"/>
          <w:szCs w:val="22"/>
          <w:lang w:val="en-GB"/>
        </w:rPr>
        <w:t xml:space="preserve">It is increasingly recognised that we need some improvements to the population-based data that are available on dogs if we are to make real gains to dog health nationally and internationally. Such considerations/ needs include but are not limited to: </w:t>
      </w:r>
    </w:p>
    <w:p w14:paraId="147F2DE4" w14:textId="77777777" w:rsidR="00A771E5" w:rsidRPr="00A771E5" w:rsidRDefault="00A771E5" w:rsidP="00A771E5">
      <w:pPr>
        <w:pStyle w:val="Heading2"/>
        <w:numPr>
          <w:ilvl w:val="0"/>
          <w:numId w:val="9"/>
        </w:numPr>
        <w:rPr>
          <w:rFonts w:asciiTheme="minorHAnsi" w:eastAsiaTheme="minorHAnsi" w:hAnsiTheme="minorHAnsi" w:cstheme="minorBidi"/>
          <w:b w:val="0"/>
          <w:bCs w:val="0"/>
          <w:color w:val="auto"/>
          <w:sz w:val="22"/>
          <w:szCs w:val="22"/>
          <w:lang w:val="en-GB"/>
        </w:rPr>
      </w:pPr>
      <w:r w:rsidRPr="00A771E5">
        <w:rPr>
          <w:rFonts w:asciiTheme="minorHAnsi" w:eastAsiaTheme="minorHAnsi" w:hAnsiTheme="minorHAnsi" w:cstheme="minorBidi"/>
          <w:b w:val="0"/>
          <w:bCs w:val="0"/>
          <w:color w:val="auto"/>
          <w:sz w:val="22"/>
          <w:szCs w:val="22"/>
          <w:lang w:val="en-GB"/>
        </w:rPr>
        <w:t>Better data collection, compilation and communication methods</w:t>
      </w:r>
    </w:p>
    <w:p w14:paraId="6E10385A" w14:textId="77777777" w:rsidR="00A771E5" w:rsidRPr="00A771E5" w:rsidRDefault="00A771E5" w:rsidP="00A771E5">
      <w:pPr>
        <w:pStyle w:val="Heading2"/>
        <w:numPr>
          <w:ilvl w:val="0"/>
          <w:numId w:val="9"/>
        </w:numPr>
        <w:rPr>
          <w:rFonts w:asciiTheme="minorHAnsi" w:eastAsiaTheme="minorHAnsi" w:hAnsiTheme="minorHAnsi" w:cstheme="minorBidi"/>
          <w:b w:val="0"/>
          <w:bCs w:val="0"/>
          <w:color w:val="auto"/>
          <w:sz w:val="22"/>
          <w:szCs w:val="22"/>
          <w:lang w:val="en-GB"/>
        </w:rPr>
      </w:pPr>
      <w:r w:rsidRPr="00A771E5">
        <w:rPr>
          <w:rFonts w:asciiTheme="minorHAnsi" w:eastAsiaTheme="minorHAnsi" w:hAnsiTheme="minorHAnsi" w:cstheme="minorBidi"/>
          <w:b w:val="0"/>
          <w:bCs w:val="0"/>
          <w:color w:val="auto"/>
          <w:sz w:val="22"/>
          <w:szCs w:val="22"/>
          <w:lang w:val="en-GB"/>
        </w:rPr>
        <w:t>Identifying and comparing data sources</w:t>
      </w:r>
    </w:p>
    <w:p w14:paraId="7F4EBB32" w14:textId="77777777" w:rsidR="00A771E5" w:rsidRPr="00A771E5" w:rsidRDefault="00A771E5" w:rsidP="00A771E5">
      <w:pPr>
        <w:pStyle w:val="Heading2"/>
        <w:numPr>
          <w:ilvl w:val="0"/>
          <w:numId w:val="9"/>
        </w:numPr>
        <w:rPr>
          <w:rFonts w:asciiTheme="minorHAnsi" w:eastAsiaTheme="minorHAnsi" w:hAnsiTheme="minorHAnsi" w:cstheme="minorBidi"/>
          <w:b w:val="0"/>
          <w:bCs w:val="0"/>
          <w:color w:val="auto"/>
          <w:sz w:val="22"/>
          <w:szCs w:val="22"/>
          <w:lang w:val="en-GB"/>
        </w:rPr>
      </w:pPr>
      <w:r w:rsidRPr="00A771E5">
        <w:rPr>
          <w:rFonts w:asciiTheme="minorHAnsi" w:eastAsiaTheme="minorHAnsi" w:hAnsiTheme="minorHAnsi" w:cstheme="minorBidi"/>
          <w:b w:val="0"/>
          <w:bCs w:val="0"/>
          <w:color w:val="auto"/>
          <w:sz w:val="22"/>
          <w:szCs w:val="22"/>
          <w:lang w:val="en-GB"/>
        </w:rPr>
        <w:t>Linking databases / Collaborative research projects / ‘Jigsaw’ projects</w:t>
      </w:r>
    </w:p>
    <w:p w14:paraId="0A705997" w14:textId="77777777" w:rsidR="00A771E5" w:rsidRPr="00A771E5" w:rsidRDefault="00A771E5" w:rsidP="00A771E5">
      <w:pPr>
        <w:pStyle w:val="Heading2"/>
        <w:numPr>
          <w:ilvl w:val="0"/>
          <w:numId w:val="9"/>
        </w:numPr>
        <w:rPr>
          <w:rFonts w:asciiTheme="minorHAnsi" w:eastAsiaTheme="minorHAnsi" w:hAnsiTheme="minorHAnsi" w:cstheme="minorBidi"/>
          <w:b w:val="0"/>
          <w:bCs w:val="0"/>
          <w:color w:val="auto"/>
          <w:sz w:val="22"/>
          <w:szCs w:val="22"/>
          <w:lang w:val="en-GB"/>
        </w:rPr>
      </w:pPr>
      <w:r w:rsidRPr="00A771E5">
        <w:rPr>
          <w:rFonts w:asciiTheme="minorHAnsi" w:eastAsiaTheme="minorHAnsi" w:hAnsiTheme="minorHAnsi" w:cstheme="minorBidi"/>
          <w:b w:val="0"/>
          <w:bCs w:val="0"/>
          <w:color w:val="auto"/>
          <w:sz w:val="22"/>
          <w:szCs w:val="22"/>
          <w:lang w:val="en-GB"/>
        </w:rPr>
        <w:t>Understanding the uses and limitations of various data sources</w:t>
      </w:r>
    </w:p>
    <w:p w14:paraId="1329A30A" w14:textId="77777777" w:rsidR="00A771E5" w:rsidRPr="00A771E5" w:rsidRDefault="00A771E5" w:rsidP="00A771E5">
      <w:pPr>
        <w:pStyle w:val="Heading2"/>
        <w:numPr>
          <w:ilvl w:val="0"/>
          <w:numId w:val="9"/>
        </w:numPr>
        <w:rPr>
          <w:rFonts w:asciiTheme="minorHAnsi" w:eastAsiaTheme="minorHAnsi" w:hAnsiTheme="minorHAnsi" w:cstheme="minorBidi"/>
          <w:b w:val="0"/>
          <w:bCs w:val="0"/>
          <w:color w:val="auto"/>
          <w:sz w:val="22"/>
          <w:szCs w:val="22"/>
          <w:lang w:val="en-GB"/>
        </w:rPr>
      </w:pPr>
      <w:r w:rsidRPr="00A771E5">
        <w:rPr>
          <w:rFonts w:asciiTheme="minorHAnsi" w:eastAsiaTheme="minorHAnsi" w:hAnsiTheme="minorHAnsi" w:cstheme="minorBidi"/>
          <w:b w:val="0"/>
          <w:bCs w:val="0"/>
          <w:color w:val="auto"/>
          <w:sz w:val="22"/>
          <w:szCs w:val="22"/>
          <w:lang w:val="en-GB"/>
        </w:rPr>
        <w:t>Standardised terminology (e.g. SnoMed, VeNom, PETscan, Agria)</w:t>
      </w:r>
    </w:p>
    <w:p w14:paraId="3F607E6A" w14:textId="77777777" w:rsidR="00A771E5" w:rsidRPr="00A771E5" w:rsidRDefault="00A771E5" w:rsidP="00A771E5">
      <w:pPr>
        <w:pStyle w:val="Heading2"/>
        <w:numPr>
          <w:ilvl w:val="0"/>
          <w:numId w:val="9"/>
        </w:numPr>
        <w:rPr>
          <w:rFonts w:asciiTheme="minorHAnsi" w:eastAsiaTheme="minorHAnsi" w:hAnsiTheme="minorHAnsi" w:cstheme="minorBidi"/>
          <w:b w:val="0"/>
          <w:bCs w:val="0"/>
          <w:color w:val="auto"/>
          <w:sz w:val="22"/>
          <w:szCs w:val="22"/>
          <w:lang w:val="en-GB"/>
        </w:rPr>
      </w:pPr>
      <w:r w:rsidRPr="00A771E5">
        <w:rPr>
          <w:rFonts w:asciiTheme="minorHAnsi" w:eastAsiaTheme="minorHAnsi" w:hAnsiTheme="minorHAnsi" w:cstheme="minorBidi"/>
          <w:b w:val="0"/>
          <w:bCs w:val="0"/>
          <w:color w:val="auto"/>
          <w:sz w:val="22"/>
          <w:szCs w:val="22"/>
          <w:lang w:val="en-GB"/>
        </w:rPr>
        <w:t>Analytical methods</w:t>
      </w:r>
    </w:p>
    <w:p w14:paraId="73DE82CB" w14:textId="77777777" w:rsidR="00A771E5" w:rsidRPr="00A771E5" w:rsidRDefault="00A771E5" w:rsidP="00A771E5">
      <w:pPr>
        <w:pStyle w:val="Heading2"/>
        <w:numPr>
          <w:ilvl w:val="0"/>
          <w:numId w:val="9"/>
        </w:numPr>
        <w:rPr>
          <w:rFonts w:asciiTheme="minorHAnsi" w:eastAsiaTheme="minorHAnsi" w:hAnsiTheme="minorHAnsi" w:cstheme="minorBidi"/>
          <w:b w:val="0"/>
          <w:bCs w:val="0"/>
          <w:color w:val="auto"/>
          <w:sz w:val="22"/>
          <w:szCs w:val="22"/>
          <w:lang w:val="en-GB"/>
        </w:rPr>
      </w:pPr>
      <w:r w:rsidRPr="00A771E5">
        <w:rPr>
          <w:rFonts w:asciiTheme="minorHAnsi" w:eastAsiaTheme="minorHAnsi" w:hAnsiTheme="minorHAnsi" w:cstheme="minorBidi"/>
          <w:b w:val="0"/>
          <w:bCs w:val="0"/>
          <w:color w:val="auto"/>
          <w:sz w:val="22"/>
          <w:szCs w:val="22"/>
          <w:lang w:val="en-GB"/>
        </w:rPr>
        <w:t>Dissemination</w:t>
      </w:r>
    </w:p>
    <w:p w14:paraId="3A4CA13B" w14:textId="77777777" w:rsidR="00A771E5" w:rsidRPr="00A771E5" w:rsidRDefault="00A771E5" w:rsidP="00A771E5">
      <w:pPr>
        <w:pStyle w:val="Heading2"/>
        <w:numPr>
          <w:ilvl w:val="0"/>
          <w:numId w:val="9"/>
        </w:numPr>
        <w:rPr>
          <w:rFonts w:asciiTheme="minorHAnsi" w:eastAsiaTheme="minorHAnsi" w:hAnsiTheme="minorHAnsi" w:cstheme="minorBidi"/>
          <w:b w:val="0"/>
          <w:bCs w:val="0"/>
          <w:color w:val="auto"/>
          <w:sz w:val="22"/>
          <w:szCs w:val="22"/>
          <w:lang w:val="en-GB"/>
        </w:rPr>
      </w:pPr>
      <w:r w:rsidRPr="00A771E5">
        <w:rPr>
          <w:rFonts w:asciiTheme="minorHAnsi" w:eastAsiaTheme="minorHAnsi" w:hAnsiTheme="minorHAnsi" w:cstheme="minorBidi"/>
          <w:b w:val="0"/>
          <w:bCs w:val="0"/>
          <w:color w:val="auto"/>
          <w:sz w:val="22"/>
          <w:szCs w:val="22"/>
          <w:lang w:val="en-GB"/>
        </w:rPr>
        <w:t>How each person/group can get involved</w:t>
      </w:r>
    </w:p>
    <w:p w14:paraId="28D21519" w14:textId="77777777" w:rsidR="00A771E5" w:rsidRPr="00A771E5" w:rsidRDefault="00A771E5" w:rsidP="00A771E5">
      <w:pPr>
        <w:pStyle w:val="Heading2"/>
        <w:numPr>
          <w:ilvl w:val="0"/>
          <w:numId w:val="9"/>
        </w:numPr>
        <w:rPr>
          <w:rFonts w:asciiTheme="minorHAnsi" w:eastAsiaTheme="minorHAnsi" w:hAnsiTheme="minorHAnsi" w:cstheme="minorBidi"/>
          <w:b w:val="0"/>
          <w:bCs w:val="0"/>
          <w:color w:val="auto"/>
          <w:sz w:val="22"/>
          <w:szCs w:val="22"/>
          <w:lang w:val="en-GB"/>
        </w:rPr>
      </w:pPr>
      <w:r w:rsidRPr="00A771E5">
        <w:rPr>
          <w:rFonts w:asciiTheme="minorHAnsi" w:eastAsiaTheme="minorHAnsi" w:hAnsiTheme="minorHAnsi" w:cstheme="minorBidi"/>
          <w:b w:val="0"/>
          <w:bCs w:val="0"/>
          <w:color w:val="auto"/>
          <w:sz w:val="22"/>
          <w:szCs w:val="22"/>
          <w:lang w:val="en-GB"/>
        </w:rPr>
        <w:t>Opportunities missed</w:t>
      </w:r>
    </w:p>
    <w:p w14:paraId="1E80308F" w14:textId="77777777" w:rsidR="00A771E5" w:rsidRPr="00A771E5" w:rsidRDefault="00A771E5" w:rsidP="00A771E5">
      <w:pPr>
        <w:pStyle w:val="Heading2"/>
        <w:numPr>
          <w:ilvl w:val="0"/>
          <w:numId w:val="9"/>
        </w:numPr>
        <w:rPr>
          <w:rFonts w:asciiTheme="minorHAnsi" w:eastAsiaTheme="minorHAnsi" w:hAnsiTheme="minorHAnsi" w:cstheme="minorBidi"/>
          <w:b w:val="0"/>
          <w:bCs w:val="0"/>
          <w:color w:val="auto"/>
          <w:sz w:val="22"/>
          <w:szCs w:val="22"/>
          <w:lang w:val="en-GB"/>
        </w:rPr>
      </w:pPr>
      <w:r w:rsidRPr="00A771E5">
        <w:rPr>
          <w:rFonts w:asciiTheme="minorHAnsi" w:eastAsiaTheme="minorHAnsi" w:hAnsiTheme="minorHAnsi" w:cstheme="minorBidi"/>
          <w:b w:val="0"/>
          <w:bCs w:val="0"/>
          <w:color w:val="auto"/>
          <w:sz w:val="22"/>
          <w:szCs w:val="22"/>
          <w:lang w:val="en-GB"/>
        </w:rPr>
        <w:t>Prioritisation of data needs</w:t>
      </w:r>
    </w:p>
    <w:p w14:paraId="36D39493" w14:textId="77777777" w:rsidR="00A771E5" w:rsidRPr="00A771E5" w:rsidRDefault="00A771E5" w:rsidP="00A771E5">
      <w:pPr>
        <w:pStyle w:val="Heading2"/>
        <w:numPr>
          <w:ilvl w:val="0"/>
          <w:numId w:val="9"/>
        </w:numPr>
        <w:rPr>
          <w:rFonts w:asciiTheme="minorHAnsi" w:eastAsiaTheme="minorHAnsi" w:hAnsiTheme="minorHAnsi" w:cstheme="minorBidi"/>
          <w:b w:val="0"/>
          <w:bCs w:val="0"/>
          <w:color w:val="auto"/>
          <w:sz w:val="22"/>
          <w:szCs w:val="22"/>
          <w:lang w:val="en-GB"/>
        </w:rPr>
      </w:pPr>
      <w:r w:rsidRPr="00A771E5">
        <w:rPr>
          <w:rFonts w:asciiTheme="minorHAnsi" w:eastAsiaTheme="minorHAnsi" w:hAnsiTheme="minorHAnsi" w:cstheme="minorBidi"/>
          <w:b w:val="0"/>
          <w:bCs w:val="0"/>
          <w:color w:val="auto"/>
          <w:sz w:val="22"/>
          <w:szCs w:val="22"/>
          <w:lang w:val="en-GB"/>
        </w:rPr>
        <w:t>Poor data versus No data</w:t>
      </w:r>
    </w:p>
    <w:p w14:paraId="75562863" w14:textId="4746BC19" w:rsidR="00A771E5" w:rsidRDefault="00A771E5" w:rsidP="00A771E5">
      <w:pPr>
        <w:pStyle w:val="Heading2"/>
        <w:numPr>
          <w:ilvl w:val="0"/>
          <w:numId w:val="9"/>
        </w:numPr>
        <w:rPr>
          <w:rFonts w:asciiTheme="minorHAnsi" w:eastAsiaTheme="minorHAnsi" w:hAnsiTheme="minorHAnsi" w:cstheme="minorBidi"/>
          <w:b w:val="0"/>
          <w:bCs w:val="0"/>
          <w:color w:val="auto"/>
          <w:sz w:val="22"/>
          <w:szCs w:val="22"/>
          <w:lang w:val="en-GB"/>
        </w:rPr>
      </w:pPr>
      <w:r w:rsidRPr="00A771E5">
        <w:rPr>
          <w:rFonts w:asciiTheme="minorHAnsi" w:eastAsiaTheme="minorHAnsi" w:hAnsiTheme="minorHAnsi" w:cstheme="minorBidi"/>
          <w:b w:val="0"/>
          <w:bCs w:val="0"/>
          <w:color w:val="auto"/>
          <w:sz w:val="22"/>
          <w:szCs w:val="22"/>
          <w:lang w:val="en-GB"/>
        </w:rPr>
        <w:t>Need for demographic data at a national and international level</w:t>
      </w:r>
      <w:r>
        <w:rPr>
          <w:rFonts w:asciiTheme="minorHAnsi" w:eastAsiaTheme="minorHAnsi" w:hAnsiTheme="minorHAnsi" w:cstheme="minorBidi"/>
          <w:b w:val="0"/>
          <w:bCs w:val="0"/>
          <w:color w:val="auto"/>
          <w:sz w:val="22"/>
          <w:szCs w:val="22"/>
          <w:lang w:val="en-GB"/>
        </w:rPr>
        <w:br/>
      </w:r>
    </w:p>
    <w:p w14:paraId="59172725" w14:textId="6845A70E" w:rsidR="00A771E5" w:rsidRPr="00E67976" w:rsidRDefault="00A771E5" w:rsidP="00A771E5">
      <w:pPr>
        <w:pStyle w:val="PlainText"/>
        <w:rPr>
          <w:rFonts w:ascii="Times New Roman" w:hAnsi="Times New Roman" w:cs="Times New Roman"/>
          <w:b/>
          <w:szCs w:val="22"/>
        </w:rPr>
      </w:pPr>
      <w:r w:rsidRPr="00E67976">
        <w:rPr>
          <w:rFonts w:ascii="Times New Roman" w:hAnsi="Times New Roman" w:cs="Times New Roman"/>
          <w:b/>
          <w:szCs w:val="22"/>
        </w:rPr>
        <w:t xml:space="preserve">Please come to the session prepared with a </w:t>
      </w:r>
      <w:r>
        <w:rPr>
          <w:rFonts w:ascii="Times New Roman" w:hAnsi="Times New Roman" w:cs="Times New Roman"/>
          <w:b/>
          <w:szCs w:val="22"/>
        </w:rPr>
        <w:t>2</w:t>
      </w:r>
      <w:r w:rsidRPr="00E67976">
        <w:rPr>
          <w:rFonts w:ascii="Times New Roman" w:hAnsi="Times New Roman" w:cs="Times New Roman"/>
          <w:b/>
          <w:szCs w:val="22"/>
        </w:rPr>
        <w:t xml:space="preserve">-minute </w:t>
      </w:r>
      <w:r>
        <w:rPr>
          <w:rFonts w:ascii="Times New Roman" w:hAnsi="Times New Roman" w:cs="Times New Roman"/>
          <w:b/>
          <w:szCs w:val="22"/>
        </w:rPr>
        <w:t>overview of</w:t>
      </w:r>
      <w:r w:rsidRPr="00E67976">
        <w:rPr>
          <w:rFonts w:ascii="Times New Roman" w:hAnsi="Times New Roman" w:cs="Times New Roman"/>
          <w:b/>
          <w:szCs w:val="22"/>
        </w:rPr>
        <w:t xml:space="preserve"> your personal/group current work</w:t>
      </w:r>
      <w:r>
        <w:rPr>
          <w:rFonts w:ascii="Times New Roman" w:hAnsi="Times New Roman" w:cs="Times New Roman"/>
          <w:b/>
          <w:szCs w:val="22"/>
        </w:rPr>
        <w:t>/ views</w:t>
      </w:r>
      <w:r w:rsidRPr="00E67976">
        <w:rPr>
          <w:rFonts w:ascii="Times New Roman" w:hAnsi="Times New Roman" w:cs="Times New Roman"/>
          <w:b/>
          <w:szCs w:val="22"/>
        </w:rPr>
        <w:t xml:space="preserve"> </w:t>
      </w:r>
      <w:r>
        <w:rPr>
          <w:rFonts w:ascii="Times New Roman" w:hAnsi="Times New Roman" w:cs="Times New Roman"/>
          <w:b/>
          <w:szCs w:val="22"/>
        </w:rPr>
        <w:t>relative to this theme</w:t>
      </w:r>
      <w:r w:rsidRPr="00E67976">
        <w:rPr>
          <w:rFonts w:ascii="Times New Roman" w:hAnsi="Times New Roman" w:cs="Times New Roman"/>
          <w:b/>
          <w:szCs w:val="22"/>
        </w:rPr>
        <w:t>.</w:t>
      </w:r>
    </w:p>
    <w:p w14:paraId="6DF78ED6" w14:textId="05585B06" w:rsidR="00A771E5" w:rsidRPr="00A771E5" w:rsidRDefault="00A771E5" w:rsidP="00A771E5">
      <w:pPr>
        <w:pStyle w:val="Heading2"/>
        <w:rPr>
          <w:rFonts w:asciiTheme="minorHAnsi" w:eastAsiaTheme="minorHAnsi" w:hAnsiTheme="minorHAnsi" w:cstheme="minorBidi"/>
          <w:b w:val="0"/>
          <w:bCs w:val="0"/>
          <w:color w:val="auto"/>
          <w:sz w:val="22"/>
          <w:szCs w:val="22"/>
          <w:lang w:val="en-GB"/>
        </w:rPr>
      </w:pPr>
      <w:r>
        <w:rPr>
          <w:rFonts w:asciiTheme="minorHAnsi" w:eastAsiaTheme="minorHAnsi" w:hAnsiTheme="minorHAnsi" w:cstheme="minorBidi"/>
          <w:b w:val="0"/>
          <w:bCs w:val="0"/>
          <w:color w:val="auto"/>
          <w:sz w:val="22"/>
          <w:szCs w:val="22"/>
          <w:lang w:val="en-GB"/>
        </w:rPr>
        <w:br/>
      </w:r>
    </w:p>
    <w:p w14:paraId="52216528" w14:textId="77777777" w:rsidR="0071184C" w:rsidRPr="00CA3D87" w:rsidRDefault="0071184C" w:rsidP="0071184C">
      <w:pPr>
        <w:pStyle w:val="Heading2"/>
        <w:rPr>
          <w:lang w:val="en-GB"/>
        </w:rPr>
      </w:pPr>
      <w:r w:rsidRPr="00CA3D87">
        <w:rPr>
          <w:lang w:val="en-GB"/>
        </w:rPr>
        <w:t>Possible Questions For The Breakout Sessions</w:t>
      </w:r>
      <w:bookmarkEnd w:id="3"/>
    </w:p>
    <w:p w14:paraId="66328519" w14:textId="5326C483" w:rsidR="0071184C" w:rsidRPr="00CA3D87" w:rsidRDefault="0071184C" w:rsidP="0071184C">
      <w:pPr>
        <w:pStyle w:val="ListParagraph"/>
        <w:numPr>
          <w:ilvl w:val="0"/>
          <w:numId w:val="1"/>
        </w:numPr>
        <w:spacing w:after="160" w:line="259" w:lineRule="auto"/>
        <w:rPr>
          <w:b/>
          <w:sz w:val="24"/>
          <w:szCs w:val="24"/>
          <w:lang w:val="en-GB"/>
        </w:rPr>
      </w:pPr>
      <w:r w:rsidRPr="00CA3D87">
        <w:rPr>
          <w:sz w:val="24"/>
          <w:szCs w:val="24"/>
          <w:lang w:val="en-GB"/>
        </w:rPr>
        <w:t>Who is doing what and where... and what is making a difference?</w:t>
      </w:r>
      <w:r w:rsidR="00A771E5">
        <w:rPr>
          <w:sz w:val="24"/>
          <w:szCs w:val="24"/>
          <w:lang w:val="en-GB"/>
        </w:rPr>
        <w:t xml:space="preserve"> (see Appendix, below)</w:t>
      </w:r>
    </w:p>
    <w:p w14:paraId="3B28FA8E" w14:textId="5230CF03" w:rsidR="0071184C" w:rsidRPr="00CA3D87" w:rsidRDefault="0071184C" w:rsidP="0071184C">
      <w:pPr>
        <w:pStyle w:val="ListParagraph"/>
        <w:numPr>
          <w:ilvl w:val="1"/>
          <w:numId w:val="1"/>
        </w:numPr>
        <w:spacing w:after="160" w:line="259" w:lineRule="auto"/>
        <w:rPr>
          <w:b/>
          <w:sz w:val="24"/>
          <w:szCs w:val="24"/>
          <w:lang w:val="en-GB"/>
        </w:rPr>
      </w:pPr>
      <w:r w:rsidRPr="00CA3D87">
        <w:rPr>
          <w:sz w:val="24"/>
          <w:szCs w:val="24"/>
          <w:lang w:val="en-GB"/>
        </w:rPr>
        <w:t xml:space="preserve">Kennel clubs... which ones are capitalizing on available data and/ or moving toward a more </w:t>
      </w:r>
      <w:r w:rsidR="00D5207E" w:rsidRPr="00CA3D87">
        <w:rPr>
          <w:sz w:val="24"/>
          <w:szCs w:val="24"/>
          <w:lang w:val="en-GB"/>
        </w:rPr>
        <w:t>quantitative</w:t>
      </w:r>
      <w:r w:rsidRPr="00CA3D87">
        <w:rPr>
          <w:sz w:val="24"/>
          <w:szCs w:val="24"/>
          <w:lang w:val="en-GB"/>
        </w:rPr>
        <w:t xml:space="preserve"> approach?  Integrating with whole population numbers?</w:t>
      </w:r>
      <w:r w:rsidR="00FE630B">
        <w:rPr>
          <w:sz w:val="24"/>
          <w:szCs w:val="24"/>
          <w:lang w:val="en-GB"/>
        </w:rPr>
        <w:t xml:space="preserve">  Barriers?</w:t>
      </w:r>
    </w:p>
    <w:p w14:paraId="41CB46E6" w14:textId="08639D29" w:rsidR="0071184C" w:rsidRPr="00CA3D87" w:rsidRDefault="0071184C" w:rsidP="00AE4CB0">
      <w:pPr>
        <w:pStyle w:val="ListParagraph"/>
        <w:numPr>
          <w:ilvl w:val="1"/>
          <w:numId w:val="1"/>
        </w:numPr>
        <w:spacing w:after="160" w:line="259" w:lineRule="auto"/>
        <w:rPr>
          <w:sz w:val="24"/>
          <w:szCs w:val="24"/>
          <w:lang w:val="en-GB"/>
        </w:rPr>
      </w:pPr>
      <w:r w:rsidRPr="00CA3D87">
        <w:rPr>
          <w:sz w:val="24"/>
          <w:szCs w:val="24"/>
          <w:lang w:val="en-GB"/>
        </w:rPr>
        <w:t>Veterinary data, insurance data – new de</w:t>
      </w:r>
      <w:r w:rsidR="00AE4CB0" w:rsidRPr="00CA3D87">
        <w:rPr>
          <w:sz w:val="24"/>
          <w:szCs w:val="24"/>
          <w:lang w:val="en-GB"/>
        </w:rPr>
        <w:t>velopments, directions, r</w:t>
      </w:r>
      <w:r w:rsidRPr="00CA3D87">
        <w:rPr>
          <w:sz w:val="24"/>
          <w:szCs w:val="24"/>
          <w:lang w:val="en-GB"/>
        </w:rPr>
        <w:t>esearchers; industry?</w:t>
      </w:r>
    </w:p>
    <w:p w14:paraId="2E6BBA3A" w14:textId="266D4C6C" w:rsidR="0071184C" w:rsidRPr="00CA3D87" w:rsidRDefault="0071184C" w:rsidP="0071184C">
      <w:pPr>
        <w:pStyle w:val="ListParagraph"/>
        <w:numPr>
          <w:ilvl w:val="1"/>
          <w:numId w:val="1"/>
        </w:numPr>
        <w:spacing w:after="160" w:line="259" w:lineRule="auto"/>
        <w:rPr>
          <w:b/>
          <w:sz w:val="24"/>
          <w:szCs w:val="24"/>
          <w:lang w:val="en-GB"/>
        </w:rPr>
      </w:pPr>
      <w:r w:rsidRPr="00CA3D87">
        <w:rPr>
          <w:sz w:val="24"/>
          <w:szCs w:val="24"/>
          <w:lang w:val="en-GB"/>
        </w:rPr>
        <w:t>What potential sources are currently underut</w:t>
      </w:r>
      <w:r w:rsidR="00D5207E" w:rsidRPr="00CA3D87">
        <w:rPr>
          <w:sz w:val="24"/>
          <w:szCs w:val="24"/>
          <w:lang w:val="en-GB"/>
        </w:rPr>
        <w:t>i</w:t>
      </w:r>
      <w:r w:rsidRPr="00CA3D87">
        <w:rPr>
          <w:sz w:val="24"/>
          <w:szCs w:val="24"/>
          <w:lang w:val="en-GB"/>
        </w:rPr>
        <w:t>lized?</w:t>
      </w:r>
    </w:p>
    <w:p w14:paraId="75D40049" w14:textId="77777777" w:rsidR="0071184C" w:rsidRPr="00CA3D87" w:rsidRDefault="0071184C" w:rsidP="0071184C">
      <w:pPr>
        <w:pStyle w:val="ListParagraph"/>
        <w:numPr>
          <w:ilvl w:val="0"/>
          <w:numId w:val="1"/>
        </w:numPr>
        <w:spacing w:after="160" w:line="259" w:lineRule="auto"/>
        <w:rPr>
          <w:b/>
          <w:sz w:val="24"/>
          <w:szCs w:val="24"/>
          <w:lang w:val="en-GB"/>
        </w:rPr>
      </w:pPr>
      <w:r w:rsidRPr="00CA3D87">
        <w:rPr>
          <w:sz w:val="24"/>
          <w:szCs w:val="24"/>
          <w:lang w:val="en-GB"/>
        </w:rPr>
        <w:lastRenderedPageBreak/>
        <w:t xml:space="preserve">What ’numbers’ (counts, prevalence, risk, etc.; by breed, location, etc.) are </w:t>
      </w:r>
      <w:r w:rsidR="004A7E32" w:rsidRPr="00CA3D87">
        <w:rPr>
          <w:sz w:val="24"/>
          <w:szCs w:val="24"/>
          <w:lang w:val="en-GB"/>
        </w:rPr>
        <w:t xml:space="preserve">most </w:t>
      </w:r>
      <w:r w:rsidRPr="00CA3D87">
        <w:rPr>
          <w:sz w:val="24"/>
          <w:szCs w:val="24"/>
          <w:lang w:val="en-GB"/>
        </w:rPr>
        <w:t>needed and how can they be incorporated into breeding strategies, within breeds, within and across countries</w:t>
      </w:r>
    </w:p>
    <w:p w14:paraId="611BD9B8" w14:textId="77777777" w:rsidR="0071184C" w:rsidRPr="00CA3D87" w:rsidRDefault="0071184C" w:rsidP="0071184C">
      <w:pPr>
        <w:pStyle w:val="ListParagraph"/>
        <w:numPr>
          <w:ilvl w:val="0"/>
          <w:numId w:val="1"/>
        </w:numPr>
        <w:spacing w:after="160" w:line="259" w:lineRule="auto"/>
        <w:rPr>
          <w:b/>
          <w:sz w:val="24"/>
          <w:szCs w:val="24"/>
          <w:lang w:val="en-GB"/>
        </w:rPr>
      </w:pPr>
      <w:r w:rsidRPr="00CA3D87">
        <w:rPr>
          <w:sz w:val="24"/>
          <w:szCs w:val="24"/>
          <w:lang w:val="en-GB"/>
        </w:rPr>
        <w:t>Roles and responsibilities across stakeholder groups?</w:t>
      </w:r>
    </w:p>
    <w:p w14:paraId="047C4296" w14:textId="66A111BC" w:rsidR="0071184C" w:rsidRPr="00CA3D87" w:rsidRDefault="0071184C" w:rsidP="0071184C">
      <w:pPr>
        <w:pStyle w:val="ListParagraph"/>
        <w:numPr>
          <w:ilvl w:val="1"/>
          <w:numId w:val="1"/>
        </w:numPr>
        <w:spacing w:after="160" w:line="259" w:lineRule="auto"/>
        <w:rPr>
          <w:b/>
          <w:sz w:val="24"/>
          <w:szCs w:val="24"/>
          <w:lang w:val="en-GB"/>
        </w:rPr>
      </w:pPr>
      <w:r w:rsidRPr="00CA3D87">
        <w:rPr>
          <w:sz w:val="24"/>
          <w:szCs w:val="24"/>
          <w:lang w:val="en-GB"/>
        </w:rPr>
        <w:t xml:space="preserve">Veterinarians/ individuals/ small clinics/ </w:t>
      </w:r>
      <w:r w:rsidR="00D5207E" w:rsidRPr="00CA3D87">
        <w:rPr>
          <w:sz w:val="24"/>
          <w:szCs w:val="24"/>
          <w:lang w:val="en-GB"/>
        </w:rPr>
        <w:t>corporate</w:t>
      </w:r>
      <w:r w:rsidRPr="00CA3D87">
        <w:rPr>
          <w:sz w:val="24"/>
          <w:szCs w:val="24"/>
          <w:lang w:val="en-GB"/>
        </w:rPr>
        <w:t xml:space="preserve"> practices/ industry</w:t>
      </w:r>
    </w:p>
    <w:p w14:paraId="2E1326B2" w14:textId="77777777" w:rsidR="0071184C" w:rsidRPr="00CA3D87" w:rsidRDefault="0071184C" w:rsidP="0071184C">
      <w:pPr>
        <w:pStyle w:val="ListParagraph"/>
        <w:numPr>
          <w:ilvl w:val="1"/>
          <w:numId w:val="1"/>
        </w:numPr>
        <w:spacing w:after="160" w:line="259" w:lineRule="auto"/>
        <w:rPr>
          <w:b/>
          <w:sz w:val="24"/>
          <w:szCs w:val="24"/>
          <w:lang w:val="en-GB"/>
        </w:rPr>
      </w:pPr>
      <w:r w:rsidRPr="00CA3D87">
        <w:rPr>
          <w:sz w:val="24"/>
          <w:szCs w:val="24"/>
          <w:lang w:val="en-GB"/>
        </w:rPr>
        <w:t>Breed and kennel organizations</w:t>
      </w:r>
    </w:p>
    <w:p w14:paraId="2FC048F7" w14:textId="77777777" w:rsidR="0071184C" w:rsidRPr="00CA3D87" w:rsidRDefault="0071184C" w:rsidP="0071184C">
      <w:pPr>
        <w:pStyle w:val="ListParagraph"/>
        <w:numPr>
          <w:ilvl w:val="0"/>
          <w:numId w:val="1"/>
        </w:numPr>
        <w:rPr>
          <w:rFonts w:cstheme="minorHAnsi"/>
          <w:sz w:val="24"/>
          <w:szCs w:val="24"/>
          <w:lang w:val="en-GB"/>
        </w:rPr>
      </w:pPr>
      <w:r w:rsidRPr="00CA3D87">
        <w:rPr>
          <w:rFonts w:cstheme="minorHAnsi"/>
          <w:sz w:val="24"/>
          <w:szCs w:val="24"/>
          <w:lang w:val="en-GB"/>
        </w:rPr>
        <w:t>As for other Themes - we need effective tools to widely share information/ expertise; to prevent redundancy of efforts and to create change.  We must ask:</w:t>
      </w:r>
    </w:p>
    <w:p w14:paraId="7EBBFE73" w14:textId="77777777" w:rsidR="0071184C" w:rsidRPr="00CA3D87" w:rsidRDefault="0071184C" w:rsidP="0071184C">
      <w:pPr>
        <w:pStyle w:val="ListParagraph"/>
        <w:numPr>
          <w:ilvl w:val="1"/>
          <w:numId w:val="1"/>
        </w:numPr>
        <w:spacing w:after="0"/>
        <w:jc w:val="both"/>
        <w:rPr>
          <w:rFonts w:cstheme="minorHAnsi"/>
          <w:sz w:val="24"/>
          <w:szCs w:val="24"/>
          <w:lang w:val="en-GB"/>
        </w:rPr>
      </w:pPr>
      <w:r w:rsidRPr="00CA3D87">
        <w:rPr>
          <w:rFonts w:cstheme="minorHAnsi"/>
          <w:sz w:val="24"/>
          <w:szCs w:val="24"/>
          <w:lang w:val="en-GB"/>
        </w:rPr>
        <w:t>Are there existing materials, approaches and tools which can be shared?</w:t>
      </w:r>
    </w:p>
    <w:p w14:paraId="0D1D7000" w14:textId="77777777" w:rsidR="0071184C" w:rsidRPr="00CA3D87" w:rsidRDefault="0071184C" w:rsidP="0071184C">
      <w:pPr>
        <w:pStyle w:val="ListParagraph"/>
        <w:numPr>
          <w:ilvl w:val="1"/>
          <w:numId w:val="1"/>
        </w:numPr>
        <w:spacing w:after="0"/>
        <w:jc w:val="both"/>
        <w:rPr>
          <w:rFonts w:cstheme="minorHAnsi"/>
          <w:sz w:val="24"/>
          <w:szCs w:val="24"/>
          <w:lang w:val="en-GB"/>
        </w:rPr>
      </w:pPr>
      <w:r w:rsidRPr="00CA3D87">
        <w:rPr>
          <w:rFonts w:cstheme="minorHAnsi"/>
          <w:sz w:val="24"/>
          <w:szCs w:val="24"/>
          <w:lang w:val="en-GB"/>
        </w:rPr>
        <w:t>Can DogWellNet.com be further utilized for information sharing?  Working Forums, etc.?</w:t>
      </w:r>
    </w:p>
    <w:p w14:paraId="3D5E6AF8" w14:textId="77777777" w:rsidR="004A7E32" w:rsidRPr="00CA3D87" w:rsidRDefault="004A7E32" w:rsidP="0071184C">
      <w:pPr>
        <w:pStyle w:val="ListParagraph"/>
        <w:numPr>
          <w:ilvl w:val="1"/>
          <w:numId w:val="1"/>
        </w:numPr>
        <w:spacing w:after="0"/>
        <w:jc w:val="both"/>
        <w:rPr>
          <w:rFonts w:cstheme="minorHAnsi"/>
          <w:sz w:val="24"/>
          <w:szCs w:val="24"/>
          <w:lang w:val="en-GB"/>
        </w:rPr>
      </w:pPr>
      <w:r w:rsidRPr="00CA3D87">
        <w:rPr>
          <w:rFonts w:cstheme="minorHAnsi"/>
          <w:sz w:val="24"/>
          <w:szCs w:val="24"/>
          <w:lang w:val="en-GB"/>
        </w:rPr>
        <w:t>Can any of the group commit to taking on some of these roles</w:t>
      </w:r>
    </w:p>
    <w:p w14:paraId="2E250A2A" w14:textId="5E03B50A" w:rsidR="00A32440" w:rsidRPr="00CA3D87" w:rsidRDefault="00A32440" w:rsidP="00A32440">
      <w:pPr>
        <w:pStyle w:val="ListParagraph"/>
        <w:numPr>
          <w:ilvl w:val="0"/>
          <w:numId w:val="1"/>
        </w:numPr>
        <w:spacing w:after="0"/>
        <w:jc w:val="both"/>
        <w:rPr>
          <w:rFonts w:cstheme="minorHAnsi"/>
          <w:szCs w:val="24"/>
          <w:lang w:val="en-GB"/>
        </w:rPr>
      </w:pPr>
      <w:r w:rsidRPr="00CA3D87">
        <w:rPr>
          <w:b/>
          <w:color w:val="FF0000"/>
          <w:sz w:val="24"/>
          <w:szCs w:val="24"/>
          <w:lang w:val="en-GB"/>
        </w:rPr>
        <w:t>What actions can be pursued at the workshop and afterwards?  What is most important to be done at an international level? Are there other stakeholders who could be involved?</w:t>
      </w:r>
    </w:p>
    <w:p w14:paraId="6A3A840F" w14:textId="77777777" w:rsidR="0071184C" w:rsidRPr="00CA3D87" w:rsidRDefault="0071184C" w:rsidP="0071184C">
      <w:pPr>
        <w:pStyle w:val="Heading2"/>
        <w:rPr>
          <w:lang w:val="en-GB"/>
        </w:rPr>
      </w:pPr>
    </w:p>
    <w:p w14:paraId="61E916BA" w14:textId="38DF375D" w:rsidR="0071184C" w:rsidRPr="00CA3D87" w:rsidRDefault="0071184C" w:rsidP="0071184C">
      <w:pPr>
        <w:pStyle w:val="Heading2"/>
        <w:rPr>
          <w:lang w:val="en-GB"/>
        </w:rPr>
      </w:pPr>
      <w:r w:rsidRPr="00CA3D87">
        <w:rPr>
          <w:lang w:val="en-GB"/>
        </w:rPr>
        <w:t xml:space="preserve">Possible </w:t>
      </w:r>
      <w:r w:rsidR="0048266F" w:rsidRPr="00CA3D87">
        <w:rPr>
          <w:lang w:val="en-GB"/>
        </w:rPr>
        <w:t xml:space="preserve">Specific </w:t>
      </w:r>
      <w:r w:rsidRPr="00CA3D87">
        <w:rPr>
          <w:lang w:val="en-GB"/>
        </w:rPr>
        <w:t>Outcomes</w:t>
      </w:r>
      <w:r w:rsidR="0048266F" w:rsidRPr="00CA3D87">
        <w:rPr>
          <w:lang w:val="en-GB"/>
        </w:rPr>
        <w:t xml:space="preserve"> Show Me The Numbers Theme </w:t>
      </w:r>
      <w:r w:rsidRPr="00CA3D87">
        <w:rPr>
          <w:lang w:val="en-GB"/>
        </w:rPr>
        <w:t>:</w:t>
      </w:r>
    </w:p>
    <w:p w14:paraId="4619D142" w14:textId="77777777" w:rsidR="0071184C" w:rsidRPr="00CA3D87" w:rsidRDefault="0071184C" w:rsidP="0071184C">
      <w:pPr>
        <w:pStyle w:val="ListParagraph"/>
        <w:numPr>
          <w:ilvl w:val="0"/>
          <w:numId w:val="4"/>
        </w:numPr>
        <w:spacing w:after="0"/>
        <w:jc w:val="both"/>
        <w:rPr>
          <w:rFonts w:cstheme="minorHAnsi"/>
          <w:sz w:val="24"/>
          <w:szCs w:val="24"/>
          <w:lang w:val="en-GB"/>
        </w:rPr>
      </w:pPr>
      <w:r w:rsidRPr="00CA3D87">
        <w:rPr>
          <w:rFonts w:cstheme="minorHAnsi"/>
          <w:sz w:val="24"/>
          <w:szCs w:val="24"/>
          <w:lang w:val="en-GB"/>
        </w:rPr>
        <w:t>Develop specific resources and tools to direct and support kennel and breed clubs to collect and share more quantitative data that is of verifiable quality and representative of the studied population.</w:t>
      </w:r>
    </w:p>
    <w:p w14:paraId="677DBC32" w14:textId="77777777" w:rsidR="004A7E32" w:rsidRPr="00CA3D87" w:rsidRDefault="004A7E32" w:rsidP="0071184C">
      <w:pPr>
        <w:pStyle w:val="ListParagraph"/>
        <w:numPr>
          <w:ilvl w:val="0"/>
          <w:numId w:val="4"/>
        </w:numPr>
        <w:spacing w:after="0"/>
        <w:jc w:val="both"/>
        <w:rPr>
          <w:rFonts w:cstheme="minorHAnsi"/>
          <w:sz w:val="24"/>
          <w:szCs w:val="24"/>
          <w:lang w:val="en-GB"/>
        </w:rPr>
      </w:pPr>
      <w:r w:rsidRPr="00CA3D87">
        <w:rPr>
          <w:rFonts w:cstheme="minorHAnsi"/>
          <w:sz w:val="24"/>
          <w:szCs w:val="24"/>
          <w:lang w:val="en-GB"/>
        </w:rPr>
        <w:t>Agree on a standard terminology/coding system for universal usage</w:t>
      </w:r>
    </w:p>
    <w:p w14:paraId="5DA9C798" w14:textId="2B9EF761" w:rsidR="0071184C" w:rsidRPr="00CA3D87" w:rsidRDefault="0071184C" w:rsidP="0071184C">
      <w:pPr>
        <w:pStyle w:val="ListParagraph"/>
        <w:numPr>
          <w:ilvl w:val="0"/>
          <w:numId w:val="4"/>
        </w:numPr>
        <w:spacing w:after="0"/>
        <w:jc w:val="both"/>
        <w:rPr>
          <w:rFonts w:cstheme="minorHAnsi"/>
          <w:sz w:val="24"/>
          <w:szCs w:val="24"/>
          <w:lang w:val="en-GB"/>
        </w:rPr>
      </w:pPr>
      <w:r w:rsidRPr="00CA3D87">
        <w:rPr>
          <w:rFonts w:cstheme="minorHAnsi"/>
          <w:sz w:val="24"/>
          <w:szCs w:val="24"/>
          <w:lang w:val="en-GB"/>
        </w:rPr>
        <w:t>Create a working group to design and fund a PhD program or post-doc to compile and harmo</w:t>
      </w:r>
      <w:r w:rsidR="00FE630B">
        <w:rPr>
          <w:rFonts w:cstheme="minorHAnsi"/>
          <w:sz w:val="24"/>
          <w:szCs w:val="24"/>
          <w:lang w:val="en-GB"/>
        </w:rPr>
        <w:t xml:space="preserve">nize data from various sources? </w:t>
      </w:r>
      <w:r w:rsidRPr="00CA3D87">
        <w:rPr>
          <w:rFonts w:cstheme="minorHAnsi"/>
          <w:sz w:val="24"/>
          <w:szCs w:val="24"/>
          <w:lang w:val="en-GB"/>
        </w:rPr>
        <w:t>Could include:</w:t>
      </w:r>
    </w:p>
    <w:p w14:paraId="555AEE9B" w14:textId="77777777" w:rsidR="0071184C" w:rsidRPr="00CA3D87" w:rsidRDefault="0071184C" w:rsidP="0071184C">
      <w:pPr>
        <w:pStyle w:val="ListParagraph"/>
        <w:numPr>
          <w:ilvl w:val="1"/>
          <w:numId w:val="4"/>
        </w:numPr>
        <w:spacing w:after="0"/>
        <w:jc w:val="both"/>
        <w:rPr>
          <w:rFonts w:cstheme="minorHAnsi"/>
          <w:sz w:val="24"/>
          <w:szCs w:val="24"/>
          <w:lang w:val="en-GB"/>
        </w:rPr>
      </w:pPr>
      <w:r w:rsidRPr="00CA3D87">
        <w:rPr>
          <w:rFonts w:cstheme="minorHAnsi"/>
          <w:sz w:val="24"/>
          <w:szCs w:val="24"/>
          <w:lang w:val="en-GB"/>
        </w:rPr>
        <w:t>A template for a breed health survey performed on one breed in multiple countries to provide comparable data</w:t>
      </w:r>
    </w:p>
    <w:p w14:paraId="1C8088BA" w14:textId="77777777" w:rsidR="0071184C" w:rsidRPr="00CA3D87" w:rsidRDefault="0071184C" w:rsidP="0071184C">
      <w:pPr>
        <w:pStyle w:val="ListParagraph"/>
        <w:numPr>
          <w:ilvl w:val="1"/>
          <w:numId w:val="4"/>
        </w:numPr>
        <w:spacing w:after="0"/>
        <w:jc w:val="both"/>
        <w:rPr>
          <w:rFonts w:cstheme="minorHAnsi"/>
          <w:sz w:val="24"/>
          <w:szCs w:val="24"/>
          <w:lang w:val="en-GB"/>
        </w:rPr>
      </w:pPr>
      <w:r w:rsidRPr="00CA3D87">
        <w:rPr>
          <w:rFonts w:cstheme="minorHAnsi"/>
          <w:sz w:val="24"/>
          <w:szCs w:val="24"/>
          <w:lang w:val="en-GB"/>
        </w:rPr>
        <w:t>A strategy to compile accurate data on numbers of dogs, registered and unregistered within a country.</w:t>
      </w:r>
    </w:p>
    <w:p w14:paraId="3DDF36CA" w14:textId="37680C86" w:rsidR="00856610" w:rsidRDefault="004A7E32" w:rsidP="0071184C">
      <w:pPr>
        <w:pStyle w:val="ListParagraph"/>
        <w:numPr>
          <w:ilvl w:val="1"/>
          <w:numId w:val="4"/>
        </w:numPr>
        <w:spacing w:after="0"/>
        <w:jc w:val="both"/>
        <w:rPr>
          <w:rFonts w:cstheme="minorHAnsi"/>
          <w:sz w:val="24"/>
          <w:szCs w:val="24"/>
          <w:lang w:val="en-GB"/>
        </w:rPr>
      </w:pPr>
      <w:r w:rsidRPr="00CA3D87">
        <w:rPr>
          <w:rFonts w:cstheme="minorHAnsi"/>
          <w:sz w:val="24"/>
          <w:szCs w:val="24"/>
          <w:lang w:val="en-GB"/>
        </w:rPr>
        <w:t>A strategy to apply accurate worldwide demographic data to actions that improve dog welfare (ie impact)</w:t>
      </w:r>
    </w:p>
    <w:p w14:paraId="2DB539BC" w14:textId="77777777" w:rsidR="008125AE" w:rsidRPr="008125AE" w:rsidRDefault="008125AE" w:rsidP="008125AE">
      <w:pPr>
        <w:pStyle w:val="ListParagraph"/>
        <w:spacing w:after="0"/>
        <w:ind w:left="1440"/>
        <w:jc w:val="both"/>
        <w:rPr>
          <w:rFonts w:cstheme="minorHAnsi"/>
          <w:sz w:val="24"/>
          <w:szCs w:val="24"/>
          <w:lang w:val="en-GB"/>
        </w:rPr>
      </w:pPr>
    </w:p>
    <w:p w14:paraId="3745AA7E" w14:textId="0BC2A7FB" w:rsidR="00856610" w:rsidRPr="00CA3D87" w:rsidRDefault="00856610" w:rsidP="00856610">
      <w:pPr>
        <w:pStyle w:val="Heading2"/>
        <w:rPr>
          <w:lang w:val="en-GB"/>
        </w:rPr>
      </w:pPr>
      <w:r w:rsidRPr="00CA3D87">
        <w:rPr>
          <w:lang w:val="en-GB"/>
        </w:rPr>
        <w:t>O</w:t>
      </w:r>
      <w:r w:rsidR="00D5207E" w:rsidRPr="00CA3D87">
        <w:rPr>
          <w:lang w:val="en-GB"/>
        </w:rPr>
        <w:t>rganisation of Breakout Session</w:t>
      </w:r>
      <w:r w:rsidRPr="00CA3D87">
        <w:rPr>
          <w:lang w:val="en-GB"/>
        </w:rPr>
        <w:t>:</w:t>
      </w:r>
    </w:p>
    <w:p w14:paraId="520CCAF6" w14:textId="3650A447" w:rsidR="00DB3793" w:rsidRPr="00CA3D87" w:rsidRDefault="00856610" w:rsidP="00AE4CB0">
      <w:pPr>
        <w:pStyle w:val="Heading2"/>
        <w:rPr>
          <w:b w:val="0"/>
          <w:lang w:val="en-GB"/>
        </w:rPr>
      </w:pPr>
      <w:r w:rsidRPr="00CA3D87">
        <w:rPr>
          <w:lang w:val="en-GB"/>
        </w:rPr>
        <w:t>Time frame </w:t>
      </w:r>
      <w:r w:rsidR="002A4957" w:rsidRPr="00CA3D87">
        <w:rPr>
          <w:rFonts w:asciiTheme="minorHAnsi" w:hAnsiTheme="minorHAnsi" w:cstheme="minorHAnsi"/>
          <w:b w:val="0"/>
          <w:color w:val="auto"/>
          <w:sz w:val="24"/>
          <w:lang w:val="en-GB"/>
        </w:rPr>
        <w:t xml:space="preserve">(refer to </w:t>
      </w:r>
      <w:hyperlink r:id="rId8" w:history="1">
        <w:r w:rsidR="006B2490">
          <w:rPr>
            <w:rStyle w:val="Hyperlink"/>
            <w:rFonts w:ascii="Helvetica" w:hAnsi="Helvetica" w:cs="Helvetica"/>
            <w:b w:val="0"/>
            <w:bCs w:val="0"/>
            <w:color w:val="0880B1"/>
            <w:sz w:val="20"/>
            <w:szCs w:val="20"/>
            <w:shd w:val="clear" w:color="auto" w:fill="FFFFFF"/>
          </w:rPr>
          <w:t>3rd International Dog Health Workshop Paris 2017: Program Schedule, Speakers and Breakout Themes</w:t>
        </w:r>
      </w:hyperlink>
      <w:r w:rsidR="002A4957" w:rsidRPr="00CA3D87">
        <w:rPr>
          <w:rFonts w:asciiTheme="minorHAnsi" w:hAnsiTheme="minorHAnsi" w:cstheme="minorHAnsi"/>
          <w:b w:val="0"/>
          <w:color w:val="auto"/>
          <w:sz w:val="24"/>
          <w:lang w:val="en-GB"/>
        </w:rPr>
        <w:t>)</w:t>
      </w:r>
      <w:r w:rsidRPr="00CA3D87">
        <w:rPr>
          <w:lang w:val="en-GB"/>
        </w:rPr>
        <w:t>:</w:t>
      </w:r>
      <w:r w:rsidR="004D06D9" w:rsidRPr="00CA3D87">
        <w:rPr>
          <w:lang w:val="en-GB"/>
        </w:rPr>
        <w:br/>
      </w:r>
      <w:r w:rsidR="00DB3793" w:rsidRPr="00CA3D87">
        <w:rPr>
          <w:color w:val="auto"/>
          <w:sz w:val="24"/>
          <w:szCs w:val="24"/>
          <w:lang w:val="en-GB"/>
        </w:rPr>
        <w:t>To be accomplished before 1st Sharing session on Saturday at</w:t>
      </w:r>
      <w:r w:rsidR="002A4957" w:rsidRPr="00CA3D87">
        <w:rPr>
          <w:color w:val="auto"/>
          <w:sz w:val="24"/>
          <w:szCs w:val="24"/>
          <w:lang w:val="en-GB"/>
        </w:rPr>
        <w:t xml:space="preserve"> 16 :05-17 :45)</w:t>
      </w:r>
      <w:r w:rsidR="00DB3793" w:rsidRPr="00CA3D87">
        <w:rPr>
          <w:color w:val="auto"/>
          <w:sz w:val="24"/>
          <w:szCs w:val="24"/>
          <w:lang w:val="en-GB"/>
        </w:rPr>
        <w:t xml:space="preserve"> </w:t>
      </w:r>
    </w:p>
    <w:p w14:paraId="4FD32305" w14:textId="77777777" w:rsidR="00DB3793" w:rsidRPr="00CA3D87" w:rsidRDefault="002A4957" w:rsidP="00FE630B">
      <w:pPr>
        <w:pStyle w:val="ListParagraph"/>
        <w:numPr>
          <w:ilvl w:val="0"/>
          <w:numId w:val="7"/>
        </w:numPr>
        <w:rPr>
          <w:lang w:val="en-GB" w:eastAsia="sv-SE"/>
        </w:rPr>
      </w:pPr>
      <w:r w:rsidRPr="00CA3D87">
        <w:rPr>
          <w:lang w:val="en-GB" w:eastAsia="sv-SE"/>
        </w:rPr>
        <w:t xml:space="preserve">Breakouts : </w:t>
      </w:r>
      <w:r w:rsidR="00DB3793" w:rsidRPr="00CA3D87">
        <w:rPr>
          <w:lang w:val="en-GB" w:eastAsia="sv-SE"/>
        </w:rPr>
        <w:t>11 :</w:t>
      </w:r>
      <w:r w:rsidRPr="00CA3D87">
        <w:rPr>
          <w:lang w:val="en-GB" w:eastAsia="sv-SE"/>
        </w:rPr>
        <w:t>15 - 13 :00</w:t>
      </w:r>
      <w:r w:rsidR="00DB3793" w:rsidRPr="00CA3D87">
        <w:rPr>
          <w:lang w:val="en-GB" w:eastAsia="sv-SE"/>
        </w:rPr>
        <w:t xml:space="preserve"> and </w:t>
      </w:r>
      <w:r w:rsidRPr="00CA3D87">
        <w:rPr>
          <w:lang w:val="en-GB" w:eastAsia="sv-SE"/>
        </w:rPr>
        <w:t>14 :30-15 :45 Saturday</w:t>
      </w:r>
    </w:p>
    <w:p w14:paraId="71F366FB" w14:textId="77777777" w:rsidR="00DB3793" w:rsidRPr="00CA3D87" w:rsidRDefault="00DB3793" w:rsidP="00DB3793">
      <w:pPr>
        <w:pStyle w:val="ListParagraph"/>
        <w:numPr>
          <w:ilvl w:val="1"/>
          <w:numId w:val="7"/>
        </w:numPr>
        <w:rPr>
          <w:lang w:val="en-GB" w:eastAsia="sv-SE"/>
        </w:rPr>
      </w:pPr>
      <w:r w:rsidRPr="00CA3D87">
        <w:rPr>
          <w:lang w:val="en-GB" w:eastAsia="sv-SE"/>
        </w:rPr>
        <w:t xml:space="preserve">Introduction </w:t>
      </w:r>
    </w:p>
    <w:p w14:paraId="43BA2C33" w14:textId="2BCF9046" w:rsidR="00DB3793" w:rsidRPr="00FE630B" w:rsidRDefault="00DB3793" w:rsidP="00FE630B">
      <w:pPr>
        <w:pStyle w:val="ListParagraph"/>
        <w:numPr>
          <w:ilvl w:val="2"/>
          <w:numId w:val="7"/>
        </w:numPr>
        <w:rPr>
          <w:lang w:val="en-GB" w:eastAsia="sv-SE"/>
        </w:rPr>
      </w:pPr>
      <w:r w:rsidRPr="00CA3D87">
        <w:rPr>
          <w:lang w:val="en-GB" w:eastAsia="sv-SE"/>
        </w:rPr>
        <w:t xml:space="preserve">Explain the background for the group and </w:t>
      </w:r>
      <w:r w:rsidR="00FE630B">
        <w:rPr>
          <w:lang w:val="en-GB" w:eastAsia="sv-SE"/>
        </w:rPr>
        <w:t>process for discussions</w:t>
      </w:r>
    </w:p>
    <w:p w14:paraId="583E6B4E" w14:textId="209BAB24" w:rsidR="00DB3793" w:rsidRPr="00CA3D87" w:rsidRDefault="00DB3793" w:rsidP="00DB3793">
      <w:pPr>
        <w:pStyle w:val="ListParagraph"/>
        <w:numPr>
          <w:ilvl w:val="2"/>
          <w:numId w:val="7"/>
        </w:numPr>
        <w:rPr>
          <w:lang w:val="en-GB" w:eastAsia="sv-SE"/>
        </w:rPr>
      </w:pPr>
      <w:r w:rsidRPr="00CA3D87">
        <w:rPr>
          <w:lang w:val="en-GB" w:eastAsia="sv-SE"/>
        </w:rPr>
        <w:t xml:space="preserve">Introductions from each member and brief info on what they do in </w:t>
      </w:r>
      <w:r w:rsidR="00FE630B">
        <w:rPr>
          <w:lang w:val="en-GB" w:eastAsia="sv-SE"/>
        </w:rPr>
        <w:t>‘</w:t>
      </w:r>
      <w:r w:rsidRPr="00CA3D87">
        <w:rPr>
          <w:lang w:val="en-GB" w:eastAsia="sv-SE"/>
        </w:rPr>
        <w:t>quantitatives</w:t>
      </w:r>
      <w:r w:rsidR="00FE630B">
        <w:rPr>
          <w:lang w:val="en-GB" w:eastAsia="sv-SE"/>
        </w:rPr>
        <w:t>’</w:t>
      </w:r>
    </w:p>
    <w:p w14:paraId="6DA773D0" w14:textId="502D6B26" w:rsidR="00DB3793" w:rsidRPr="00CA3D87" w:rsidRDefault="00FE630B" w:rsidP="00DB3793">
      <w:pPr>
        <w:pStyle w:val="ListParagraph"/>
        <w:numPr>
          <w:ilvl w:val="1"/>
          <w:numId w:val="7"/>
        </w:numPr>
        <w:rPr>
          <w:lang w:val="en-GB" w:eastAsia="sv-SE"/>
        </w:rPr>
      </w:pPr>
      <w:r>
        <w:rPr>
          <w:lang w:val="en-GB" w:eastAsia="sv-SE"/>
        </w:rPr>
        <w:t>Initiating, short presentations.</w:t>
      </w:r>
    </w:p>
    <w:p w14:paraId="4C12E2A8" w14:textId="6ABC8C10" w:rsidR="00DB3793" w:rsidRPr="00CA3D87" w:rsidRDefault="00DB3793" w:rsidP="00DB3793">
      <w:pPr>
        <w:pStyle w:val="ListParagraph"/>
        <w:numPr>
          <w:ilvl w:val="1"/>
          <w:numId w:val="7"/>
        </w:numPr>
        <w:rPr>
          <w:lang w:val="en-GB" w:eastAsia="sv-SE"/>
        </w:rPr>
      </w:pPr>
      <w:r w:rsidRPr="00CA3D87">
        <w:rPr>
          <w:lang w:val="en-GB" w:eastAsia="sv-SE"/>
        </w:rPr>
        <w:t>Address questions; identify and prioritize issues; identify gaps</w:t>
      </w:r>
      <w:r w:rsidR="00E67576" w:rsidRPr="00CA3D87">
        <w:rPr>
          <w:lang w:val="en-GB" w:eastAsia="sv-SE"/>
        </w:rPr>
        <w:t>; what a</w:t>
      </w:r>
      <w:r w:rsidR="00D5207E" w:rsidRPr="00CA3D87">
        <w:rPr>
          <w:lang w:val="en-GB" w:eastAsia="sv-SE"/>
        </w:rPr>
        <w:t>re</w:t>
      </w:r>
      <w:r w:rsidR="00E67576" w:rsidRPr="00CA3D87">
        <w:rPr>
          <w:lang w:val="en-GB" w:eastAsia="sv-SE"/>
        </w:rPr>
        <w:t xml:space="preserve"> the cu</w:t>
      </w:r>
      <w:r w:rsidR="00D5207E" w:rsidRPr="00CA3D87">
        <w:rPr>
          <w:lang w:val="en-GB" w:eastAsia="sv-SE"/>
        </w:rPr>
        <w:t>r</w:t>
      </w:r>
      <w:r w:rsidR="00E67576" w:rsidRPr="00CA3D87">
        <w:rPr>
          <w:lang w:val="en-GB" w:eastAsia="sv-SE"/>
        </w:rPr>
        <w:t>rent barriers to capturing and using Big Data on dogs</w:t>
      </w:r>
      <w:r w:rsidRPr="00CA3D87">
        <w:rPr>
          <w:lang w:val="en-GB" w:eastAsia="sv-SE"/>
        </w:rPr>
        <w:t>.</w:t>
      </w:r>
      <w:r w:rsidR="002A4957" w:rsidRPr="00CA3D87">
        <w:rPr>
          <w:lang w:val="en-GB" w:eastAsia="sv-SE"/>
        </w:rPr>
        <w:br/>
      </w:r>
    </w:p>
    <w:p w14:paraId="0B8E16AF" w14:textId="77777777" w:rsidR="00DB3793" w:rsidRPr="00CA3D87" w:rsidRDefault="00DB3793" w:rsidP="00DB3793">
      <w:pPr>
        <w:pStyle w:val="ListParagraph"/>
        <w:numPr>
          <w:ilvl w:val="0"/>
          <w:numId w:val="7"/>
        </w:numPr>
        <w:rPr>
          <w:b/>
          <w:lang w:val="en-GB" w:eastAsia="sv-SE"/>
        </w:rPr>
      </w:pPr>
      <w:r w:rsidRPr="00CA3D87">
        <w:rPr>
          <w:b/>
          <w:lang w:val="en-GB" w:eastAsia="sv-SE"/>
        </w:rPr>
        <w:t xml:space="preserve">To be accomplished before </w:t>
      </w:r>
      <w:r w:rsidR="002A4957" w:rsidRPr="00CA3D87">
        <w:rPr>
          <w:b/>
          <w:lang w:val="en-GB" w:eastAsia="sv-SE"/>
        </w:rPr>
        <w:t>2nd</w:t>
      </w:r>
      <w:r w:rsidRPr="00CA3D87">
        <w:rPr>
          <w:b/>
          <w:lang w:val="en-GB" w:eastAsia="sv-SE"/>
        </w:rPr>
        <w:t xml:space="preserve"> Sharing session on </w:t>
      </w:r>
      <w:r w:rsidR="002A4957" w:rsidRPr="00CA3D87">
        <w:rPr>
          <w:b/>
          <w:lang w:val="en-GB" w:eastAsia="sv-SE"/>
        </w:rPr>
        <w:t>Sunday 10 :45-13 :00</w:t>
      </w:r>
    </w:p>
    <w:p w14:paraId="6508EE45" w14:textId="77777777" w:rsidR="002A4957" w:rsidRPr="00CA3D87" w:rsidRDefault="002A4957" w:rsidP="002A4957">
      <w:pPr>
        <w:pStyle w:val="ListParagraph"/>
        <w:numPr>
          <w:ilvl w:val="1"/>
          <w:numId w:val="7"/>
        </w:numPr>
        <w:rPr>
          <w:lang w:val="en-GB" w:eastAsia="sv-SE"/>
        </w:rPr>
      </w:pPr>
      <w:r w:rsidRPr="00CA3D87">
        <w:rPr>
          <w:lang w:val="en-GB" w:eastAsia="sv-SE"/>
        </w:rPr>
        <w:t>Breakout: 08 :30-10 :15 Sunday</w:t>
      </w:r>
    </w:p>
    <w:p w14:paraId="22A9BDD6" w14:textId="77777777" w:rsidR="00DB3793" w:rsidRPr="00CA3D87" w:rsidRDefault="00DB3793" w:rsidP="00DB3793">
      <w:pPr>
        <w:pStyle w:val="ListParagraph"/>
        <w:numPr>
          <w:ilvl w:val="1"/>
          <w:numId w:val="7"/>
        </w:numPr>
        <w:rPr>
          <w:lang w:val="en-GB" w:eastAsia="sv-SE"/>
        </w:rPr>
      </w:pPr>
      <w:r w:rsidRPr="00CA3D87">
        <w:rPr>
          <w:lang w:val="en-GB" w:eastAsia="sv-SE"/>
        </w:rPr>
        <w:t xml:space="preserve">Identify specific actions ; </w:t>
      </w:r>
    </w:p>
    <w:p w14:paraId="64E47C61" w14:textId="77777777" w:rsidR="002A4957" w:rsidRDefault="00DB3793" w:rsidP="00DB3793">
      <w:pPr>
        <w:pStyle w:val="ListParagraph"/>
        <w:numPr>
          <w:ilvl w:val="1"/>
          <w:numId w:val="7"/>
        </w:numPr>
        <w:rPr>
          <w:lang w:val="en-GB" w:eastAsia="sv-SE"/>
        </w:rPr>
      </w:pPr>
      <w:r w:rsidRPr="00CA3D87">
        <w:rPr>
          <w:lang w:val="en-GB" w:eastAsia="sv-SE"/>
        </w:rPr>
        <w:t>assign names to working groups or initiatives</w:t>
      </w:r>
    </w:p>
    <w:p w14:paraId="114DBC2B" w14:textId="60AF4137" w:rsidR="00A771E5" w:rsidRPr="00A771E5" w:rsidRDefault="00A771E5" w:rsidP="00A771E5">
      <w:pPr>
        <w:rPr>
          <w:b/>
          <w:lang w:val="en-GB" w:eastAsia="sv-SE"/>
        </w:rPr>
      </w:pPr>
      <w:r w:rsidRPr="00A771E5">
        <w:rPr>
          <w:b/>
          <w:lang w:val="en-GB" w:eastAsia="sv-SE"/>
        </w:rPr>
        <w:lastRenderedPageBreak/>
        <w:t>Appendix:  Reference List</w:t>
      </w:r>
      <w:r w:rsidR="000C5529">
        <w:rPr>
          <w:b/>
          <w:lang w:val="en-GB" w:eastAsia="sv-SE"/>
        </w:rPr>
        <w:t xml:space="preserve"> or see </w:t>
      </w:r>
      <w:r w:rsidR="000C5529">
        <w:br/>
      </w:r>
      <w:hyperlink r:id="rId9" w:history="1">
        <w:r w:rsidR="000C5529" w:rsidRPr="000C5529">
          <w:rPr>
            <w:rStyle w:val="Hyperlink"/>
            <w:rFonts w:ascii="Helvetica" w:hAnsi="Helvetica" w:cs="Helvetica"/>
            <w:b/>
            <w:bCs/>
            <w:shd w:val="clear" w:color="auto" w:fill="FFFFFF"/>
          </w:rPr>
          <w:t>Some quantitative work already published on dog health - references for attendees at 3rd IDHW on DogWellNet.com</w:t>
        </w:r>
      </w:hyperlink>
    </w:p>
    <w:p w14:paraId="518430A9" w14:textId="475AA8B3" w:rsidR="00A771E5" w:rsidRPr="00A771E5" w:rsidRDefault="00A771E5" w:rsidP="00A771E5">
      <w:pPr>
        <w:pStyle w:val="PlainText"/>
        <w:rPr>
          <w:rFonts w:asciiTheme="minorHAnsi" w:hAnsiTheme="minorHAnsi" w:cstheme="minorHAnsi"/>
          <w:szCs w:val="22"/>
        </w:rPr>
      </w:pPr>
      <w:r>
        <w:rPr>
          <w:rFonts w:asciiTheme="minorHAnsi" w:hAnsiTheme="minorHAnsi" w:cstheme="minorHAnsi"/>
          <w:szCs w:val="22"/>
        </w:rPr>
        <w:t>T</w:t>
      </w:r>
      <w:r w:rsidRPr="00A771E5">
        <w:rPr>
          <w:rFonts w:asciiTheme="minorHAnsi" w:hAnsiTheme="minorHAnsi" w:cstheme="minorHAnsi"/>
          <w:szCs w:val="22"/>
        </w:rPr>
        <w:t xml:space="preserve">he good news: there is already quite a bit of quantitative work already published on dog health. Here are some topics and sample papers that are worth reviewing before the session. </w:t>
      </w:r>
    </w:p>
    <w:p w14:paraId="574BB1C3" w14:textId="77777777" w:rsidR="00A771E5" w:rsidRPr="00A771E5" w:rsidRDefault="00A771E5" w:rsidP="00A771E5">
      <w:pPr>
        <w:pStyle w:val="PlainText"/>
        <w:rPr>
          <w:rFonts w:asciiTheme="minorHAnsi" w:hAnsiTheme="minorHAnsi" w:cstheme="minorHAnsi"/>
          <w:szCs w:val="22"/>
        </w:rPr>
      </w:pPr>
    </w:p>
    <w:p w14:paraId="0DEF7509" w14:textId="77777777" w:rsidR="00A771E5" w:rsidRPr="00A771E5" w:rsidRDefault="00A771E5" w:rsidP="00A771E5">
      <w:pPr>
        <w:pStyle w:val="PlainText"/>
        <w:rPr>
          <w:rFonts w:asciiTheme="minorHAnsi" w:hAnsiTheme="minorHAnsi" w:cstheme="minorHAnsi"/>
          <w:i/>
          <w:szCs w:val="22"/>
        </w:rPr>
      </w:pPr>
      <w:r w:rsidRPr="00A771E5">
        <w:rPr>
          <w:rFonts w:asciiTheme="minorHAnsi" w:hAnsiTheme="minorHAnsi" w:cstheme="minorHAnsi"/>
          <w:i/>
          <w:szCs w:val="22"/>
        </w:rPr>
        <w:t>Comparison and challenges for different data sources:</w:t>
      </w:r>
    </w:p>
    <w:p w14:paraId="3669A307" w14:textId="77777777" w:rsidR="00A771E5" w:rsidRPr="00A771E5" w:rsidRDefault="00A771E5" w:rsidP="00A771E5">
      <w:pPr>
        <w:autoSpaceDE w:val="0"/>
        <w:autoSpaceDN w:val="0"/>
        <w:adjustRightInd w:val="0"/>
        <w:spacing w:after="0" w:line="240" w:lineRule="auto"/>
        <w:ind w:left="720" w:hanging="720"/>
        <w:rPr>
          <w:rFonts w:cstheme="minorHAnsi"/>
        </w:rPr>
      </w:pPr>
      <w:r w:rsidRPr="00A771E5">
        <w:rPr>
          <w:rFonts w:cstheme="minorHAnsi"/>
        </w:rPr>
        <w:t xml:space="preserve">O'NEILL, D., CHURCH, D., MCGREEVY, P., THOMSON, P. &amp; BRODBELT, D. 2014. Approaches to canine health surveillance. </w:t>
      </w:r>
      <w:r w:rsidRPr="00A771E5">
        <w:rPr>
          <w:rFonts w:cstheme="minorHAnsi"/>
          <w:i/>
          <w:iCs/>
        </w:rPr>
        <w:t>Canine Genetics and Epidemiology,</w:t>
      </w:r>
      <w:r w:rsidRPr="00A771E5">
        <w:rPr>
          <w:rFonts w:cstheme="minorHAnsi"/>
        </w:rPr>
        <w:t xml:space="preserve"> 1</w:t>
      </w:r>
      <w:r w:rsidRPr="00A771E5">
        <w:rPr>
          <w:rFonts w:cstheme="minorHAnsi"/>
          <w:b/>
          <w:bCs/>
        </w:rPr>
        <w:t>,</w:t>
      </w:r>
      <w:r w:rsidRPr="00A771E5">
        <w:rPr>
          <w:rFonts w:cstheme="minorHAnsi"/>
        </w:rPr>
        <w:t xml:space="preserve"> 2.</w:t>
      </w:r>
    </w:p>
    <w:p w14:paraId="0DA00555" w14:textId="77777777" w:rsidR="00A771E5" w:rsidRPr="00A771E5" w:rsidRDefault="00A771E5" w:rsidP="00A771E5">
      <w:pPr>
        <w:pStyle w:val="PlainText"/>
        <w:rPr>
          <w:rFonts w:asciiTheme="minorHAnsi" w:hAnsiTheme="minorHAnsi" w:cstheme="minorHAnsi"/>
          <w:szCs w:val="22"/>
        </w:rPr>
      </w:pPr>
    </w:p>
    <w:p w14:paraId="4EF953C9" w14:textId="77777777" w:rsidR="00A771E5" w:rsidRPr="00A771E5" w:rsidRDefault="00A771E5" w:rsidP="00A771E5">
      <w:pPr>
        <w:pStyle w:val="PlainText"/>
        <w:rPr>
          <w:rFonts w:asciiTheme="minorHAnsi" w:hAnsiTheme="minorHAnsi" w:cstheme="minorHAnsi"/>
          <w:i/>
          <w:szCs w:val="22"/>
        </w:rPr>
      </w:pPr>
      <w:r w:rsidRPr="00A771E5">
        <w:rPr>
          <w:rFonts w:asciiTheme="minorHAnsi" w:hAnsiTheme="minorHAnsi" w:cstheme="minorHAnsi"/>
          <w:i/>
          <w:szCs w:val="22"/>
        </w:rPr>
        <w:t>Understanding primary-care vet data for research:</w:t>
      </w:r>
    </w:p>
    <w:p w14:paraId="4E1031EA" w14:textId="77777777" w:rsidR="00A771E5" w:rsidRPr="00A771E5" w:rsidRDefault="00A771E5" w:rsidP="00A771E5">
      <w:pPr>
        <w:autoSpaceDE w:val="0"/>
        <w:autoSpaceDN w:val="0"/>
        <w:adjustRightInd w:val="0"/>
        <w:spacing w:after="0" w:line="240" w:lineRule="auto"/>
        <w:ind w:left="720" w:hanging="720"/>
        <w:rPr>
          <w:rFonts w:cstheme="minorHAnsi"/>
        </w:rPr>
      </w:pPr>
      <w:r w:rsidRPr="00A771E5">
        <w:rPr>
          <w:rFonts w:cstheme="minorHAnsi"/>
        </w:rPr>
        <w:t xml:space="preserve">ROBINSON, N. J., BRENNAN, M. L., COBB, M. &amp; DEAN, R. S. 2014. Capturing the complexity of first opinion small animal consultations using direct observation. </w:t>
      </w:r>
      <w:r w:rsidRPr="00A771E5">
        <w:rPr>
          <w:rFonts w:cstheme="minorHAnsi"/>
          <w:i/>
          <w:iCs/>
        </w:rPr>
        <w:t>Veterinary Record</w:t>
      </w:r>
      <w:r w:rsidRPr="00A771E5">
        <w:rPr>
          <w:rFonts w:cstheme="minorHAnsi"/>
        </w:rPr>
        <w:t>.</w:t>
      </w:r>
    </w:p>
    <w:p w14:paraId="5E57CD6D" w14:textId="77777777" w:rsidR="00A771E5" w:rsidRPr="00A771E5" w:rsidRDefault="00A771E5" w:rsidP="00A771E5">
      <w:pPr>
        <w:pStyle w:val="PlainText"/>
        <w:rPr>
          <w:rFonts w:asciiTheme="minorHAnsi" w:hAnsiTheme="minorHAnsi" w:cstheme="minorHAnsi"/>
          <w:szCs w:val="22"/>
        </w:rPr>
      </w:pPr>
    </w:p>
    <w:p w14:paraId="6970AC41" w14:textId="77777777" w:rsidR="00A771E5" w:rsidRPr="00A771E5" w:rsidRDefault="00A771E5" w:rsidP="00A771E5">
      <w:pPr>
        <w:pStyle w:val="PlainText"/>
        <w:rPr>
          <w:rFonts w:asciiTheme="minorHAnsi" w:hAnsiTheme="minorHAnsi" w:cstheme="minorHAnsi"/>
          <w:i/>
          <w:szCs w:val="22"/>
        </w:rPr>
      </w:pPr>
      <w:r w:rsidRPr="00A771E5">
        <w:rPr>
          <w:rFonts w:asciiTheme="minorHAnsi" w:hAnsiTheme="minorHAnsi" w:cstheme="minorHAnsi"/>
          <w:i/>
          <w:szCs w:val="22"/>
        </w:rPr>
        <w:t>Exploring bias in referral clinical records:</w:t>
      </w:r>
    </w:p>
    <w:p w14:paraId="228D3BC4" w14:textId="77777777" w:rsidR="00A771E5" w:rsidRPr="00A771E5" w:rsidRDefault="00A771E5" w:rsidP="00A771E5">
      <w:pPr>
        <w:autoSpaceDE w:val="0"/>
        <w:autoSpaceDN w:val="0"/>
        <w:adjustRightInd w:val="0"/>
        <w:spacing w:after="0" w:line="240" w:lineRule="auto"/>
        <w:ind w:left="720" w:hanging="720"/>
        <w:rPr>
          <w:rFonts w:cstheme="minorHAnsi"/>
        </w:rPr>
      </w:pPr>
      <w:r w:rsidRPr="00A771E5">
        <w:rPr>
          <w:rFonts w:cstheme="minorHAnsi"/>
        </w:rPr>
        <w:t xml:space="preserve">BARTLETT, P. C., VAN BUREN, J. W., NETERER, M. &amp; ZHOU, C. 2010. Disease surveillance and referral bias in the veterinary medical database. </w:t>
      </w:r>
      <w:r w:rsidRPr="00A771E5">
        <w:rPr>
          <w:rFonts w:cstheme="minorHAnsi"/>
          <w:i/>
          <w:iCs/>
        </w:rPr>
        <w:t>Preventive Veterinary Medicine,</w:t>
      </w:r>
      <w:r w:rsidRPr="00A771E5">
        <w:rPr>
          <w:rFonts w:cstheme="minorHAnsi"/>
        </w:rPr>
        <w:t xml:space="preserve"> 94</w:t>
      </w:r>
      <w:r w:rsidRPr="00A771E5">
        <w:rPr>
          <w:rFonts w:cstheme="minorHAnsi"/>
          <w:b/>
          <w:bCs/>
        </w:rPr>
        <w:t>,</w:t>
      </w:r>
      <w:r w:rsidRPr="00A771E5">
        <w:rPr>
          <w:rFonts w:cstheme="minorHAnsi"/>
        </w:rPr>
        <w:t xml:space="preserve"> 264-271.</w:t>
      </w:r>
    </w:p>
    <w:p w14:paraId="1F3A953D" w14:textId="77777777" w:rsidR="00A771E5" w:rsidRPr="00A771E5" w:rsidRDefault="00A771E5" w:rsidP="00A771E5">
      <w:pPr>
        <w:pStyle w:val="PlainText"/>
        <w:rPr>
          <w:rFonts w:asciiTheme="minorHAnsi" w:hAnsiTheme="minorHAnsi" w:cstheme="minorHAnsi"/>
          <w:szCs w:val="22"/>
        </w:rPr>
      </w:pPr>
    </w:p>
    <w:p w14:paraId="257C0021" w14:textId="77777777" w:rsidR="00A771E5" w:rsidRPr="00A771E5" w:rsidRDefault="00A771E5" w:rsidP="00A771E5">
      <w:pPr>
        <w:pStyle w:val="PlainText"/>
        <w:rPr>
          <w:rFonts w:asciiTheme="minorHAnsi" w:hAnsiTheme="minorHAnsi" w:cstheme="minorHAnsi"/>
          <w:i/>
          <w:szCs w:val="22"/>
        </w:rPr>
      </w:pPr>
      <w:r w:rsidRPr="00A771E5">
        <w:rPr>
          <w:rFonts w:asciiTheme="minorHAnsi" w:hAnsiTheme="minorHAnsi" w:cstheme="minorHAnsi"/>
          <w:i/>
          <w:szCs w:val="22"/>
        </w:rPr>
        <w:t>Uses of owner-reported data:</w:t>
      </w:r>
    </w:p>
    <w:p w14:paraId="211DC9F5" w14:textId="77777777" w:rsidR="00A771E5" w:rsidRPr="00A771E5" w:rsidRDefault="00A771E5" w:rsidP="00A771E5">
      <w:pPr>
        <w:autoSpaceDE w:val="0"/>
        <w:autoSpaceDN w:val="0"/>
        <w:adjustRightInd w:val="0"/>
        <w:spacing w:after="0" w:line="240" w:lineRule="auto"/>
        <w:ind w:left="720" w:hanging="720"/>
        <w:rPr>
          <w:rFonts w:cstheme="minorHAnsi"/>
        </w:rPr>
      </w:pPr>
      <w:r w:rsidRPr="00A771E5">
        <w:rPr>
          <w:rFonts w:cstheme="minorHAnsi"/>
        </w:rPr>
        <w:t xml:space="preserve">ADAMS, V. J., EVANS, K. M., SAMPSON, J. &amp; WOOD, J. L. N. 2010. Methods and mortality results of a health survey of purebred dogs in the UK. </w:t>
      </w:r>
      <w:r w:rsidRPr="00A771E5">
        <w:rPr>
          <w:rFonts w:cstheme="minorHAnsi"/>
          <w:i/>
          <w:iCs/>
        </w:rPr>
        <w:t>Journal of Small Animal Practice,</w:t>
      </w:r>
      <w:r w:rsidRPr="00A771E5">
        <w:rPr>
          <w:rFonts w:cstheme="minorHAnsi"/>
        </w:rPr>
        <w:t xml:space="preserve"> 51</w:t>
      </w:r>
      <w:r w:rsidRPr="00A771E5">
        <w:rPr>
          <w:rFonts w:cstheme="minorHAnsi"/>
          <w:b/>
          <w:bCs/>
        </w:rPr>
        <w:t>,</w:t>
      </w:r>
      <w:r w:rsidRPr="00A771E5">
        <w:rPr>
          <w:rFonts w:cstheme="minorHAnsi"/>
        </w:rPr>
        <w:t xml:space="preserve"> 512-524.</w:t>
      </w:r>
    </w:p>
    <w:p w14:paraId="0ED978ED" w14:textId="77777777" w:rsidR="00A771E5" w:rsidRPr="00A771E5" w:rsidRDefault="00A771E5" w:rsidP="00A771E5">
      <w:pPr>
        <w:pStyle w:val="PlainText"/>
        <w:rPr>
          <w:rFonts w:asciiTheme="minorHAnsi" w:hAnsiTheme="minorHAnsi" w:cstheme="minorHAnsi"/>
          <w:szCs w:val="22"/>
        </w:rPr>
      </w:pPr>
    </w:p>
    <w:p w14:paraId="4800C30F" w14:textId="77777777" w:rsidR="00A771E5" w:rsidRPr="00A771E5" w:rsidRDefault="00A771E5" w:rsidP="00A771E5">
      <w:pPr>
        <w:pStyle w:val="PlainText"/>
        <w:rPr>
          <w:rFonts w:asciiTheme="minorHAnsi" w:hAnsiTheme="minorHAnsi" w:cstheme="minorHAnsi"/>
          <w:i/>
          <w:szCs w:val="22"/>
        </w:rPr>
      </w:pPr>
      <w:r w:rsidRPr="00A771E5">
        <w:rPr>
          <w:rFonts w:asciiTheme="minorHAnsi" w:hAnsiTheme="minorHAnsi" w:cstheme="minorHAnsi"/>
          <w:i/>
          <w:szCs w:val="22"/>
        </w:rPr>
        <w:t>Kennel club registrations statistics:</w:t>
      </w:r>
    </w:p>
    <w:p w14:paraId="604801AC" w14:textId="77777777" w:rsidR="00A771E5" w:rsidRPr="00A771E5" w:rsidRDefault="00A771E5" w:rsidP="00A771E5">
      <w:pPr>
        <w:autoSpaceDE w:val="0"/>
        <w:autoSpaceDN w:val="0"/>
        <w:adjustRightInd w:val="0"/>
        <w:spacing w:after="0" w:line="240" w:lineRule="auto"/>
        <w:ind w:left="720" w:hanging="720"/>
        <w:rPr>
          <w:rFonts w:cstheme="minorHAnsi"/>
        </w:rPr>
      </w:pPr>
      <w:r w:rsidRPr="00A771E5">
        <w:rPr>
          <w:rFonts w:cstheme="minorHAnsi"/>
        </w:rPr>
        <w:t xml:space="preserve">THE KENNEL CLUB. 2017. </w:t>
      </w:r>
      <w:r w:rsidRPr="00A771E5">
        <w:rPr>
          <w:rFonts w:cstheme="minorHAnsi"/>
          <w:i/>
          <w:iCs/>
        </w:rPr>
        <w:t xml:space="preserve">Breed registration statistics </w:t>
      </w:r>
      <w:r w:rsidRPr="00A771E5">
        <w:rPr>
          <w:rFonts w:cstheme="minorHAnsi"/>
        </w:rPr>
        <w:t>[Online]. The Kennel Club Limited. Available: http://www.thekennelclub.org.uk/registration/breed-registration-statistics/ [Accessed January 23 2017].</w:t>
      </w:r>
    </w:p>
    <w:p w14:paraId="4574FA8D" w14:textId="77777777" w:rsidR="00A771E5" w:rsidRPr="00A771E5" w:rsidRDefault="00A771E5" w:rsidP="00A771E5">
      <w:pPr>
        <w:pStyle w:val="PlainText"/>
        <w:rPr>
          <w:rFonts w:asciiTheme="minorHAnsi" w:hAnsiTheme="minorHAnsi" w:cstheme="minorHAnsi"/>
          <w:szCs w:val="22"/>
        </w:rPr>
      </w:pPr>
    </w:p>
    <w:p w14:paraId="33BCCF9C" w14:textId="77777777" w:rsidR="00A771E5" w:rsidRPr="00A771E5" w:rsidRDefault="00A771E5" w:rsidP="00A771E5">
      <w:pPr>
        <w:pStyle w:val="PlainText"/>
        <w:rPr>
          <w:rFonts w:asciiTheme="minorHAnsi" w:hAnsiTheme="minorHAnsi" w:cstheme="minorHAnsi"/>
          <w:i/>
          <w:szCs w:val="22"/>
        </w:rPr>
      </w:pPr>
      <w:r w:rsidRPr="00A771E5">
        <w:rPr>
          <w:rFonts w:asciiTheme="minorHAnsi" w:hAnsiTheme="minorHAnsi" w:cstheme="minorHAnsi"/>
          <w:i/>
          <w:szCs w:val="22"/>
        </w:rPr>
        <w:t xml:space="preserve">The use of insurance data: </w:t>
      </w:r>
    </w:p>
    <w:p w14:paraId="6D756C16" w14:textId="77777777" w:rsidR="00A771E5" w:rsidRPr="00A771E5" w:rsidRDefault="00A771E5" w:rsidP="00A771E5">
      <w:pPr>
        <w:autoSpaceDE w:val="0"/>
        <w:autoSpaceDN w:val="0"/>
        <w:adjustRightInd w:val="0"/>
        <w:spacing w:after="0" w:line="240" w:lineRule="auto"/>
        <w:ind w:left="720" w:hanging="720"/>
        <w:rPr>
          <w:rFonts w:cstheme="minorHAnsi"/>
        </w:rPr>
      </w:pPr>
      <w:r w:rsidRPr="00A771E5">
        <w:rPr>
          <w:rFonts w:cstheme="minorHAnsi"/>
        </w:rPr>
        <w:t xml:space="preserve">BONNETT, B. N., EGENVALL, A., HEDHAMMAR, Å. &amp; OLSON, P. 2005. Mortality in over 350,000 insured Swedish dogs from 1995-2000: I. breed-, gender-, age- and cause-specific rates. </w:t>
      </w:r>
      <w:r w:rsidRPr="00A771E5">
        <w:rPr>
          <w:rFonts w:cstheme="minorHAnsi"/>
          <w:i/>
          <w:iCs/>
        </w:rPr>
        <w:t>Acta Veterinaria Scandinavica,</w:t>
      </w:r>
      <w:r w:rsidRPr="00A771E5">
        <w:rPr>
          <w:rFonts w:cstheme="minorHAnsi"/>
        </w:rPr>
        <w:t xml:space="preserve"> 46</w:t>
      </w:r>
      <w:r w:rsidRPr="00A771E5">
        <w:rPr>
          <w:rFonts w:cstheme="minorHAnsi"/>
          <w:b/>
          <w:bCs/>
        </w:rPr>
        <w:t>,</w:t>
      </w:r>
      <w:r w:rsidRPr="00A771E5">
        <w:rPr>
          <w:rFonts w:cstheme="minorHAnsi"/>
        </w:rPr>
        <w:t xml:space="preserve"> 105-120.</w:t>
      </w:r>
    </w:p>
    <w:p w14:paraId="4CC06EB8" w14:textId="77777777" w:rsidR="00A771E5" w:rsidRPr="00A771E5" w:rsidRDefault="00A771E5" w:rsidP="00A771E5">
      <w:pPr>
        <w:pStyle w:val="PlainText"/>
        <w:rPr>
          <w:rFonts w:asciiTheme="minorHAnsi" w:hAnsiTheme="minorHAnsi" w:cstheme="minorHAnsi"/>
          <w:szCs w:val="22"/>
        </w:rPr>
      </w:pPr>
    </w:p>
    <w:p w14:paraId="0D6463E3" w14:textId="77777777" w:rsidR="00A771E5" w:rsidRPr="00A771E5" w:rsidRDefault="00A771E5" w:rsidP="00A771E5">
      <w:pPr>
        <w:pStyle w:val="PlainText"/>
        <w:rPr>
          <w:rFonts w:asciiTheme="minorHAnsi" w:hAnsiTheme="minorHAnsi" w:cstheme="minorHAnsi"/>
          <w:i/>
          <w:szCs w:val="22"/>
        </w:rPr>
      </w:pPr>
      <w:r w:rsidRPr="00A771E5">
        <w:rPr>
          <w:rFonts w:asciiTheme="minorHAnsi" w:hAnsiTheme="minorHAnsi" w:cstheme="minorHAnsi"/>
          <w:i/>
          <w:szCs w:val="22"/>
        </w:rPr>
        <w:t>Comparison of information from literature, referral practice and expert opinion with data from primary practice:</w:t>
      </w:r>
    </w:p>
    <w:p w14:paraId="5F58A32D" w14:textId="77777777" w:rsidR="00A771E5" w:rsidRPr="00A771E5" w:rsidRDefault="00A771E5" w:rsidP="00A771E5">
      <w:pPr>
        <w:autoSpaceDE w:val="0"/>
        <w:autoSpaceDN w:val="0"/>
        <w:adjustRightInd w:val="0"/>
        <w:spacing w:after="0" w:line="240" w:lineRule="auto"/>
        <w:ind w:left="720" w:hanging="720"/>
        <w:rPr>
          <w:rFonts w:cstheme="minorHAnsi"/>
        </w:rPr>
      </w:pPr>
      <w:r w:rsidRPr="00A771E5">
        <w:rPr>
          <w:rFonts w:cstheme="minorHAnsi"/>
        </w:rPr>
        <w:t xml:space="preserve">KEIJSER, S. F. A., MEIJNDERT, L. E., FIETEN, H., CARRIÈRE, B. J., VAN STEENBEEK, F. G., LEEGWATER, P. A. J., ROTHUIZEN, J. &amp; NIELEN, M. 2017. Disease burden in four populations of dog and cat breeds compared to mixed-breed dogs and European shorthair cats. </w:t>
      </w:r>
      <w:r w:rsidRPr="00A771E5">
        <w:rPr>
          <w:rFonts w:cstheme="minorHAnsi"/>
          <w:i/>
          <w:iCs/>
        </w:rPr>
        <w:t>Preventive Veterinary Medicine</w:t>
      </w:r>
      <w:r w:rsidRPr="00A771E5">
        <w:rPr>
          <w:rFonts w:cstheme="minorHAnsi"/>
        </w:rPr>
        <w:t>.</w:t>
      </w:r>
    </w:p>
    <w:p w14:paraId="6678D986" w14:textId="77777777" w:rsidR="00A771E5" w:rsidRPr="00A771E5" w:rsidRDefault="00A771E5" w:rsidP="00A771E5">
      <w:pPr>
        <w:pStyle w:val="PlainText"/>
        <w:rPr>
          <w:rFonts w:asciiTheme="minorHAnsi" w:hAnsiTheme="minorHAnsi" w:cstheme="minorHAnsi"/>
          <w:szCs w:val="22"/>
        </w:rPr>
      </w:pPr>
    </w:p>
    <w:p w14:paraId="453DE443" w14:textId="77777777" w:rsidR="00A771E5" w:rsidRPr="00A771E5" w:rsidRDefault="00A771E5" w:rsidP="00A771E5">
      <w:pPr>
        <w:pStyle w:val="PlainText"/>
        <w:rPr>
          <w:rFonts w:asciiTheme="minorHAnsi" w:hAnsiTheme="minorHAnsi" w:cstheme="minorHAnsi"/>
          <w:i/>
          <w:szCs w:val="22"/>
        </w:rPr>
      </w:pPr>
      <w:r w:rsidRPr="00A771E5">
        <w:rPr>
          <w:rFonts w:asciiTheme="minorHAnsi" w:hAnsiTheme="minorHAnsi" w:cstheme="minorHAnsi"/>
          <w:i/>
          <w:szCs w:val="22"/>
        </w:rPr>
        <w:t>Quantitative data requirements for welfare impact assessment:</w:t>
      </w:r>
    </w:p>
    <w:p w14:paraId="726ABE78" w14:textId="77777777" w:rsidR="00A771E5" w:rsidRPr="00A771E5" w:rsidRDefault="00A771E5" w:rsidP="00A771E5">
      <w:pPr>
        <w:autoSpaceDE w:val="0"/>
        <w:autoSpaceDN w:val="0"/>
        <w:adjustRightInd w:val="0"/>
        <w:spacing w:after="0" w:line="240" w:lineRule="auto"/>
        <w:ind w:left="720" w:hanging="720"/>
        <w:rPr>
          <w:rFonts w:cstheme="minorHAnsi"/>
        </w:rPr>
      </w:pPr>
      <w:r w:rsidRPr="00A771E5">
        <w:rPr>
          <w:rFonts w:cstheme="minorHAnsi"/>
        </w:rPr>
        <w:t xml:space="preserve">COLLINS, L. M., ASHER, L., SUMMERS, J. F., DIESEL, G. &amp; MCGREEVY, P. D. 2010. Welfare epidemiology as a tool to assess the welfare impact of inherited defects on the pedigree dog population. </w:t>
      </w:r>
      <w:r w:rsidRPr="00A771E5">
        <w:rPr>
          <w:rFonts w:cstheme="minorHAnsi"/>
          <w:i/>
          <w:iCs/>
        </w:rPr>
        <w:t>Animal Welfare,</w:t>
      </w:r>
      <w:r w:rsidRPr="00A771E5">
        <w:rPr>
          <w:rFonts w:cstheme="minorHAnsi"/>
        </w:rPr>
        <w:t xml:space="preserve"> 19</w:t>
      </w:r>
      <w:r w:rsidRPr="00A771E5">
        <w:rPr>
          <w:rFonts w:cstheme="minorHAnsi"/>
          <w:b/>
          <w:bCs/>
        </w:rPr>
        <w:t>,</w:t>
      </w:r>
      <w:r w:rsidRPr="00A771E5">
        <w:rPr>
          <w:rFonts w:cstheme="minorHAnsi"/>
        </w:rPr>
        <w:t xml:space="preserve"> 67-75. </w:t>
      </w:r>
    </w:p>
    <w:p w14:paraId="267AD683" w14:textId="77777777" w:rsidR="00A771E5" w:rsidRPr="00A771E5" w:rsidRDefault="00A771E5" w:rsidP="00A771E5">
      <w:pPr>
        <w:rPr>
          <w:lang w:val="en-GB" w:eastAsia="sv-SE"/>
        </w:rPr>
      </w:pPr>
    </w:p>
    <w:sectPr w:rsidR="00A771E5" w:rsidRPr="00A771E5" w:rsidSect="00B52A8B">
      <w:pgSz w:w="11909" w:h="16834" w:code="9"/>
      <w:pgMar w:top="864" w:right="864" w:bottom="864" w:left="1152"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D242D9" w14:textId="77777777" w:rsidR="007C613F" w:rsidRDefault="007C613F">
      <w:pPr>
        <w:spacing w:after="0" w:line="240" w:lineRule="auto"/>
      </w:pPr>
      <w:r>
        <w:separator/>
      </w:r>
    </w:p>
  </w:endnote>
  <w:endnote w:type="continuationSeparator" w:id="0">
    <w:p w14:paraId="5A1E0A68" w14:textId="77777777" w:rsidR="007C613F" w:rsidRDefault="007C61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C4A36A" w14:textId="77777777" w:rsidR="007C613F" w:rsidRDefault="007C613F">
      <w:pPr>
        <w:spacing w:after="0" w:line="240" w:lineRule="auto"/>
      </w:pPr>
      <w:r>
        <w:separator/>
      </w:r>
    </w:p>
  </w:footnote>
  <w:footnote w:type="continuationSeparator" w:id="0">
    <w:p w14:paraId="354C0886" w14:textId="77777777" w:rsidR="007C613F" w:rsidRDefault="007C613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B3727"/>
    <w:multiLevelType w:val="hybridMultilevel"/>
    <w:tmpl w:val="0C00D114"/>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 w15:restartNumberingAfterBreak="0">
    <w:nsid w:val="24BB5B5E"/>
    <w:multiLevelType w:val="hybridMultilevel"/>
    <w:tmpl w:val="A6CC59BC"/>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start w:val="1"/>
      <w:numFmt w:val="bullet"/>
      <w:lvlText w:val=""/>
      <w:lvlJc w:val="left"/>
      <w:pPr>
        <w:ind w:left="2520" w:hanging="360"/>
      </w:pPr>
      <w:rPr>
        <w:rFonts w:ascii="Symbol" w:hAnsi="Symbol" w:hint="default"/>
      </w:rPr>
    </w:lvl>
    <w:lvl w:ilvl="4" w:tplc="10090003">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 w15:restartNumberingAfterBreak="0">
    <w:nsid w:val="36F75546"/>
    <w:multiLevelType w:val="hybridMultilevel"/>
    <w:tmpl w:val="37E26B02"/>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 w15:restartNumberingAfterBreak="0">
    <w:nsid w:val="3E58749C"/>
    <w:multiLevelType w:val="hybridMultilevel"/>
    <w:tmpl w:val="9DA42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D2E3547"/>
    <w:multiLevelType w:val="hybridMultilevel"/>
    <w:tmpl w:val="6A2CA45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55CE7DBB"/>
    <w:multiLevelType w:val="multilevel"/>
    <w:tmpl w:val="EB4A2F4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564B47DD"/>
    <w:multiLevelType w:val="hybridMultilevel"/>
    <w:tmpl w:val="6C487CE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5BAA4A7D"/>
    <w:multiLevelType w:val="hybridMultilevel"/>
    <w:tmpl w:val="DCB498B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63C55A6F"/>
    <w:multiLevelType w:val="hybridMultilevel"/>
    <w:tmpl w:val="1C3463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5"/>
  </w:num>
  <w:num w:numId="3">
    <w:abstractNumId w:val="0"/>
  </w:num>
  <w:num w:numId="4">
    <w:abstractNumId w:val="6"/>
  </w:num>
  <w:num w:numId="5">
    <w:abstractNumId w:val="8"/>
  </w:num>
  <w:num w:numId="6">
    <w:abstractNumId w:val="3"/>
  </w:num>
  <w:num w:numId="7">
    <w:abstractNumId w:val="2"/>
  </w:num>
  <w:num w:numId="8">
    <w:abstractNumId w:val="7"/>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84C"/>
    <w:rsid w:val="00003ED7"/>
    <w:rsid w:val="000C5529"/>
    <w:rsid w:val="001062A2"/>
    <w:rsid w:val="001447BE"/>
    <w:rsid w:val="001A7B20"/>
    <w:rsid w:val="002A4957"/>
    <w:rsid w:val="00363E8A"/>
    <w:rsid w:val="003B347F"/>
    <w:rsid w:val="0048266F"/>
    <w:rsid w:val="00491C76"/>
    <w:rsid w:val="004A7E32"/>
    <w:rsid w:val="004D06D9"/>
    <w:rsid w:val="00592421"/>
    <w:rsid w:val="00617833"/>
    <w:rsid w:val="006B2490"/>
    <w:rsid w:val="0071184C"/>
    <w:rsid w:val="007C613F"/>
    <w:rsid w:val="008125AE"/>
    <w:rsid w:val="00856610"/>
    <w:rsid w:val="00876420"/>
    <w:rsid w:val="0097043F"/>
    <w:rsid w:val="00990D94"/>
    <w:rsid w:val="00A32440"/>
    <w:rsid w:val="00A5785D"/>
    <w:rsid w:val="00A7300D"/>
    <w:rsid w:val="00A771E5"/>
    <w:rsid w:val="00A842CB"/>
    <w:rsid w:val="00A94B5D"/>
    <w:rsid w:val="00AE4CB0"/>
    <w:rsid w:val="00AF490A"/>
    <w:rsid w:val="00B31A2F"/>
    <w:rsid w:val="00B52A8B"/>
    <w:rsid w:val="00B66D78"/>
    <w:rsid w:val="00CA3D87"/>
    <w:rsid w:val="00D5207E"/>
    <w:rsid w:val="00D52D4F"/>
    <w:rsid w:val="00DB2214"/>
    <w:rsid w:val="00DB3793"/>
    <w:rsid w:val="00E67576"/>
    <w:rsid w:val="00E72C0E"/>
    <w:rsid w:val="00E80F58"/>
    <w:rsid w:val="00F02B1E"/>
    <w:rsid w:val="00FB3458"/>
    <w:rsid w:val="00FE63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B37ACB"/>
  <w15:chartTrackingRefBased/>
  <w15:docId w15:val="{7680B8E4-99C8-494C-97BB-EF0770E482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184C"/>
    <w:pPr>
      <w:spacing w:after="200" w:line="276" w:lineRule="auto"/>
    </w:pPr>
    <w:rPr>
      <w:lang w:val="sv-SE"/>
    </w:rPr>
  </w:style>
  <w:style w:type="paragraph" w:styleId="Heading1">
    <w:name w:val="heading 1"/>
    <w:basedOn w:val="Normal"/>
    <w:next w:val="Normal"/>
    <w:link w:val="Heading1Char"/>
    <w:uiPriority w:val="9"/>
    <w:qFormat/>
    <w:rsid w:val="0071184C"/>
    <w:pPr>
      <w:keepNext/>
      <w:keepLines/>
      <w:spacing w:before="240" w:after="0"/>
      <w:outlineLvl w:val="0"/>
    </w:pPr>
    <w:rPr>
      <w:rFonts w:asciiTheme="majorHAnsi" w:eastAsiaTheme="majorEastAsia" w:hAnsiTheme="majorHAnsi" w:cstheme="majorBidi"/>
      <w:b/>
      <w:color w:val="2E74B5" w:themeColor="accent1" w:themeShade="BF"/>
      <w:sz w:val="28"/>
      <w:szCs w:val="32"/>
    </w:rPr>
  </w:style>
  <w:style w:type="paragraph" w:styleId="Heading2">
    <w:name w:val="heading 2"/>
    <w:basedOn w:val="Normal"/>
    <w:next w:val="Normal"/>
    <w:link w:val="Heading2Char"/>
    <w:uiPriority w:val="9"/>
    <w:unhideWhenUsed/>
    <w:qFormat/>
    <w:rsid w:val="0071184C"/>
    <w:pPr>
      <w:keepNext/>
      <w:keepLines/>
      <w:spacing w:after="0"/>
      <w:outlineLvl w:val="1"/>
    </w:pPr>
    <w:rPr>
      <w:rFonts w:asciiTheme="majorHAnsi" w:eastAsiaTheme="majorEastAsia" w:hAnsiTheme="majorHAnsi" w:cstheme="majorBidi"/>
      <w:b/>
      <w:bCs/>
      <w:color w:val="C00000"/>
      <w:sz w:val="26"/>
      <w:szCs w:val="26"/>
      <w:lang w:val="fr-FR" w:eastAsia="sv-S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mes12Normal">
    <w:name w:val="Times 12 Normal"/>
    <w:basedOn w:val="Normal"/>
    <w:link w:val="Times12NormalChar"/>
    <w:autoRedefine/>
    <w:qFormat/>
    <w:rsid w:val="00363E8A"/>
    <w:pPr>
      <w:pBdr>
        <w:top w:val="nil"/>
        <w:left w:val="nil"/>
        <w:bottom w:val="nil"/>
        <w:right w:val="nil"/>
        <w:between w:val="nil"/>
        <w:bar w:val="nil"/>
      </w:pBdr>
      <w:spacing w:line="480" w:lineRule="auto"/>
      <w:jc w:val="both"/>
    </w:pPr>
    <w:rPr>
      <w:rFonts w:ascii="Times New Roman" w:eastAsia="Arial Unicode MS" w:hAnsi="Arial Unicode MS" w:cs="Arial Unicode MS"/>
      <w:color w:val="000000"/>
      <w:sz w:val="24"/>
      <w:szCs w:val="24"/>
      <w:u w:color="000000"/>
      <w:bdr w:val="nil"/>
      <w:lang w:val="en-US"/>
    </w:rPr>
  </w:style>
  <w:style w:type="character" w:customStyle="1" w:styleId="Times12NormalChar">
    <w:name w:val="Times 12 Normal Char"/>
    <w:basedOn w:val="DefaultParagraphFont"/>
    <w:link w:val="Times12Normal"/>
    <w:rsid w:val="00363E8A"/>
    <w:rPr>
      <w:rFonts w:ascii="Times New Roman" w:eastAsia="Arial Unicode MS" w:hAnsi="Arial Unicode MS" w:cs="Arial Unicode MS"/>
      <w:color w:val="000000"/>
      <w:sz w:val="24"/>
      <w:szCs w:val="24"/>
      <w:u w:color="000000"/>
      <w:bdr w:val="nil"/>
      <w:lang w:val="en-US"/>
    </w:rPr>
  </w:style>
  <w:style w:type="character" w:customStyle="1" w:styleId="Heading1Char">
    <w:name w:val="Heading 1 Char"/>
    <w:basedOn w:val="DefaultParagraphFont"/>
    <w:link w:val="Heading1"/>
    <w:uiPriority w:val="9"/>
    <w:rsid w:val="0071184C"/>
    <w:rPr>
      <w:rFonts w:asciiTheme="majorHAnsi" w:eastAsiaTheme="majorEastAsia" w:hAnsiTheme="majorHAnsi" w:cstheme="majorBidi"/>
      <w:b/>
      <w:color w:val="2E74B5" w:themeColor="accent1" w:themeShade="BF"/>
      <w:sz w:val="28"/>
      <w:szCs w:val="32"/>
      <w:lang w:val="sv-SE"/>
    </w:rPr>
  </w:style>
  <w:style w:type="character" w:customStyle="1" w:styleId="Heading2Char">
    <w:name w:val="Heading 2 Char"/>
    <w:basedOn w:val="DefaultParagraphFont"/>
    <w:link w:val="Heading2"/>
    <w:uiPriority w:val="9"/>
    <w:rsid w:val="0071184C"/>
    <w:rPr>
      <w:rFonts w:asciiTheme="majorHAnsi" w:eastAsiaTheme="majorEastAsia" w:hAnsiTheme="majorHAnsi" w:cstheme="majorBidi"/>
      <w:b/>
      <w:bCs/>
      <w:color w:val="C00000"/>
      <w:sz w:val="26"/>
      <w:szCs w:val="26"/>
      <w:lang w:val="fr-FR" w:eastAsia="sv-SE"/>
    </w:rPr>
  </w:style>
  <w:style w:type="paragraph" w:styleId="ListParagraph">
    <w:name w:val="List Paragraph"/>
    <w:basedOn w:val="Normal"/>
    <w:uiPriority w:val="34"/>
    <w:qFormat/>
    <w:rsid w:val="0071184C"/>
    <w:pPr>
      <w:ind w:left="720"/>
      <w:contextualSpacing/>
    </w:pPr>
  </w:style>
  <w:style w:type="paragraph" w:styleId="Title">
    <w:name w:val="Title"/>
    <w:basedOn w:val="Normal"/>
    <w:next w:val="Normal"/>
    <w:link w:val="TitleChar"/>
    <w:uiPriority w:val="10"/>
    <w:qFormat/>
    <w:rsid w:val="0071184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184C"/>
    <w:rPr>
      <w:rFonts w:asciiTheme="majorHAnsi" w:eastAsiaTheme="majorEastAsia" w:hAnsiTheme="majorHAnsi" w:cstheme="majorBidi"/>
      <w:spacing w:val="-10"/>
      <w:kern w:val="28"/>
      <w:sz w:val="56"/>
      <w:szCs w:val="56"/>
      <w:lang w:val="sv-SE"/>
    </w:rPr>
  </w:style>
  <w:style w:type="paragraph" w:styleId="Footer">
    <w:name w:val="footer"/>
    <w:basedOn w:val="Normal"/>
    <w:link w:val="FooterChar"/>
    <w:uiPriority w:val="99"/>
    <w:unhideWhenUsed/>
    <w:rsid w:val="007118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184C"/>
    <w:rPr>
      <w:lang w:val="sv-SE"/>
    </w:rPr>
  </w:style>
  <w:style w:type="paragraph" w:styleId="BalloonText">
    <w:name w:val="Balloon Text"/>
    <w:basedOn w:val="Normal"/>
    <w:link w:val="BalloonTextChar"/>
    <w:uiPriority w:val="99"/>
    <w:semiHidden/>
    <w:unhideWhenUsed/>
    <w:rsid w:val="004A7E3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A7E32"/>
    <w:rPr>
      <w:rFonts w:ascii="Segoe UI" w:hAnsi="Segoe UI" w:cs="Segoe UI"/>
      <w:sz w:val="18"/>
      <w:szCs w:val="18"/>
      <w:lang w:val="sv-SE"/>
    </w:rPr>
  </w:style>
  <w:style w:type="character" w:styleId="CommentReference">
    <w:name w:val="annotation reference"/>
    <w:basedOn w:val="DefaultParagraphFont"/>
    <w:uiPriority w:val="99"/>
    <w:semiHidden/>
    <w:unhideWhenUsed/>
    <w:rsid w:val="002A4957"/>
    <w:rPr>
      <w:sz w:val="16"/>
      <w:szCs w:val="16"/>
    </w:rPr>
  </w:style>
  <w:style w:type="paragraph" w:styleId="CommentText">
    <w:name w:val="annotation text"/>
    <w:basedOn w:val="Normal"/>
    <w:link w:val="CommentTextChar"/>
    <w:uiPriority w:val="99"/>
    <w:semiHidden/>
    <w:unhideWhenUsed/>
    <w:rsid w:val="002A4957"/>
    <w:pPr>
      <w:spacing w:line="240" w:lineRule="auto"/>
    </w:pPr>
    <w:rPr>
      <w:sz w:val="20"/>
      <w:szCs w:val="20"/>
    </w:rPr>
  </w:style>
  <w:style w:type="character" w:customStyle="1" w:styleId="CommentTextChar">
    <w:name w:val="Comment Text Char"/>
    <w:basedOn w:val="DefaultParagraphFont"/>
    <w:link w:val="CommentText"/>
    <w:uiPriority w:val="99"/>
    <w:semiHidden/>
    <w:rsid w:val="002A4957"/>
    <w:rPr>
      <w:sz w:val="20"/>
      <w:szCs w:val="20"/>
      <w:lang w:val="sv-SE"/>
    </w:rPr>
  </w:style>
  <w:style w:type="paragraph" w:styleId="CommentSubject">
    <w:name w:val="annotation subject"/>
    <w:basedOn w:val="CommentText"/>
    <w:next w:val="CommentText"/>
    <w:link w:val="CommentSubjectChar"/>
    <w:uiPriority w:val="99"/>
    <w:semiHidden/>
    <w:unhideWhenUsed/>
    <w:rsid w:val="002A4957"/>
    <w:rPr>
      <w:b/>
      <w:bCs/>
    </w:rPr>
  </w:style>
  <w:style w:type="character" w:customStyle="1" w:styleId="CommentSubjectChar">
    <w:name w:val="Comment Subject Char"/>
    <w:basedOn w:val="CommentTextChar"/>
    <w:link w:val="CommentSubject"/>
    <w:uiPriority w:val="99"/>
    <w:semiHidden/>
    <w:rsid w:val="002A4957"/>
    <w:rPr>
      <w:b/>
      <w:bCs/>
      <w:sz w:val="20"/>
      <w:szCs w:val="20"/>
      <w:lang w:val="sv-SE"/>
    </w:rPr>
  </w:style>
  <w:style w:type="paragraph" w:styleId="NoSpacing">
    <w:name w:val="No Spacing"/>
    <w:uiPriority w:val="1"/>
    <w:qFormat/>
    <w:rsid w:val="00876420"/>
    <w:pPr>
      <w:spacing w:after="0" w:line="240" w:lineRule="auto"/>
    </w:pPr>
    <w:rPr>
      <w:sz w:val="24"/>
      <w:lang w:val="sv-SE"/>
    </w:rPr>
  </w:style>
  <w:style w:type="character" w:styleId="Hyperlink">
    <w:name w:val="Hyperlink"/>
    <w:basedOn w:val="DefaultParagraphFont"/>
    <w:uiPriority w:val="99"/>
    <w:unhideWhenUsed/>
    <w:rsid w:val="00A7300D"/>
    <w:rPr>
      <w:color w:val="0563C1" w:themeColor="hyperlink"/>
      <w:u w:val="single"/>
    </w:rPr>
  </w:style>
  <w:style w:type="character" w:customStyle="1" w:styleId="apple-converted-space">
    <w:name w:val="apple-converted-space"/>
    <w:basedOn w:val="DefaultParagraphFont"/>
    <w:rsid w:val="006B2490"/>
  </w:style>
  <w:style w:type="character" w:styleId="FollowedHyperlink">
    <w:name w:val="FollowedHyperlink"/>
    <w:basedOn w:val="DefaultParagraphFont"/>
    <w:uiPriority w:val="99"/>
    <w:semiHidden/>
    <w:unhideWhenUsed/>
    <w:rsid w:val="006B2490"/>
    <w:rPr>
      <w:color w:val="954F72" w:themeColor="followedHyperlink"/>
      <w:u w:val="single"/>
    </w:rPr>
  </w:style>
  <w:style w:type="paragraph" w:styleId="PlainText">
    <w:name w:val="Plain Text"/>
    <w:basedOn w:val="Normal"/>
    <w:link w:val="PlainTextChar"/>
    <w:uiPriority w:val="99"/>
    <w:unhideWhenUsed/>
    <w:rsid w:val="00A771E5"/>
    <w:pPr>
      <w:spacing w:after="0" w:line="240" w:lineRule="auto"/>
    </w:pPr>
    <w:rPr>
      <w:rFonts w:ascii="Calibri" w:hAnsi="Calibri"/>
      <w:szCs w:val="21"/>
      <w:lang w:val="en-GB"/>
    </w:rPr>
  </w:style>
  <w:style w:type="character" w:customStyle="1" w:styleId="PlainTextChar">
    <w:name w:val="Plain Text Char"/>
    <w:basedOn w:val="DefaultParagraphFont"/>
    <w:link w:val="PlainText"/>
    <w:uiPriority w:val="99"/>
    <w:rsid w:val="00A771E5"/>
    <w:rPr>
      <w:rFonts w:ascii="Calibri" w:hAnsi="Calibri"/>
      <w:szCs w:val="21"/>
    </w:rPr>
  </w:style>
  <w:style w:type="paragraph" w:styleId="NormalWeb">
    <w:name w:val="Normal (Web)"/>
    <w:basedOn w:val="Normal"/>
    <w:uiPriority w:val="99"/>
    <w:semiHidden/>
    <w:unhideWhenUsed/>
    <w:rsid w:val="001A7B20"/>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styleId="Emphasis">
    <w:name w:val="Emphasis"/>
    <w:basedOn w:val="DefaultParagraphFont"/>
    <w:uiPriority w:val="20"/>
    <w:qFormat/>
    <w:rsid w:val="001A7B2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gwellnet.com/content/ipfd-international-dog-health-workshops/ipfd-international-dog-health-workshop-3/3rd-international-dog-health-workshop-progam-announcements/3rd-international-dog-health-workshop-paris-2017-program-schedule-speakers-and-breakout-themes-r417/" TargetMode="External"/><Relationship Id="rId3" Type="http://schemas.openxmlformats.org/officeDocument/2006/relationships/settings" Target="settings.xml"/><Relationship Id="rId7" Type="http://schemas.openxmlformats.org/officeDocument/2006/relationships/hyperlink" Target="https://dogwellnet.com/content/ipfd-international-dog-health-workshops/ipfd-international-dog-health-workshop-3/3rd-international-dog-health-workshop-progam-announcements/3rd-international-dog-health-workshop-paris-2017-program-schedule-speakers-and-breakout-themes-r41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ogwellnet.com/content/ipfd-international-dog-health-workshops/ipfd-international-dog-health-workshop-3/dog-health-workshop-3-theme-resources/show-me-the-numbers/peer-reviewed-research-disease-surveillance-in-pedigreed-dogs-r46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3</Pages>
  <Words>1193</Words>
  <Characters>6803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O'Neill, Dan</dc:creator>
  <cp:keywords/>
  <dc:description/>
  <cp:lastModifiedBy>Brenda Bonnett</cp:lastModifiedBy>
  <cp:revision>7</cp:revision>
  <dcterms:created xsi:type="dcterms:W3CDTF">2017-04-09T15:27:00Z</dcterms:created>
  <dcterms:modified xsi:type="dcterms:W3CDTF">2017-04-14T13:38:00Z</dcterms:modified>
</cp:coreProperties>
</file>