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2C5A" w:rsidRDefault="00766C1C" w:rsidP="00F72C5A">
      <w:pPr>
        <w:spacing w:line="276" w:lineRule="auto"/>
        <w:outlineLvl w:val="0"/>
        <w:rPr>
          <w:b/>
          <w:sz w:val="28"/>
        </w:rPr>
      </w:pPr>
      <w:bookmarkStart w:id="0" w:name="_GoBack"/>
      <w:r>
        <w:rPr>
          <w:b/>
          <w:sz w:val="28"/>
        </w:rPr>
        <w:t>Finland Pug S</w:t>
      </w:r>
      <w:r w:rsidR="00F72C5A">
        <w:rPr>
          <w:b/>
          <w:sz w:val="28"/>
        </w:rPr>
        <w:t xml:space="preserve">tudy 2012 </w:t>
      </w:r>
    </w:p>
    <w:bookmarkEnd w:id="0"/>
    <w:p w:rsidR="00F72C5A" w:rsidRPr="001604FD" w:rsidRDefault="001604FD" w:rsidP="001604FD">
      <w:pPr>
        <w:spacing w:line="276" w:lineRule="auto"/>
        <w:outlineLvl w:val="0"/>
        <w:rPr>
          <w:i/>
        </w:rPr>
      </w:pPr>
      <w:r w:rsidRPr="001604FD">
        <w:rPr>
          <w:i/>
        </w:rPr>
        <w:t xml:space="preserve">[Study </w:t>
      </w:r>
      <w:r>
        <w:rPr>
          <w:i/>
        </w:rPr>
        <w:t>at</w:t>
      </w:r>
      <w:r w:rsidRPr="001604FD">
        <w:rPr>
          <w:i/>
        </w:rPr>
        <w:t xml:space="preserve"> </w:t>
      </w:r>
      <w:r w:rsidRPr="001604FD">
        <w:rPr>
          <w:i/>
        </w:rPr>
        <w:t>The Faculty of Veterinary Medicine</w:t>
      </w:r>
      <w:r>
        <w:rPr>
          <w:i/>
        </w:rPr>
        <w:t xml:space="preserve"> </w:t>
      </w:r>
      <w:r w:rsidRPr="001604FD">
        <w:rPr>
          <w:i/>
        </w:rPr>
        <w:t xml:space="preserve">of The University of </w:t>
      </w:r>
      <w:proofErr w:type="gramStart"/>
      <w:r w:rsidRPr="001604FD">
        <w:rPr>
          <w:i/>
        </w:rPr>
        <w:t>Helsinki</w:t>
      </w:r>
      <w:r w:rsidRPr="001604FD">
        <w:rPr>
          <w:i/>
        </w:rPr>
        <w:t xml:space="preserve"> </w:t>
      </w:r>
      <w:r>
        <w:rPr>
          <w:i/>
        </w:rPr>
        <w:t xml:space="preserve"> in</w:t>
      </w:r>
      <w:proofErr w:type="gramEnd"/>
      <w:r>
        <w:rPr>
          <w:i/>
        </w:rPr>
        <w:t xml:space="preserve"> collaboration with The Finnish Pug Club; </w:t>
      </w:r>
      <w:r w:rsidR="00F72C5A" w:rsidRPr="001604FD">
        <w:rPr>
          <w:i/>
        </w:rPr>
        <w:t xml:space="preserve">veterinary licensing project: </w:t>
      </w:r>
      <w:proofErr w:type="spellStart"/>
      <w:r w:rsidR="00F72C5A" w:rsidRPr="001604FD">
        <w:rPr>
          <w:i/>
        </w:rPr>
        <w:t>Mimma</w:t>
      </w:r>
      <w:proofErr w:type="spellEnd"/>
      <w:r w:rsidR="00F72C5A" w:rsidRPr="001604FD">
        <w:rPr>
          <w:i/>
        </w:rPr>
        <w:t xml:space="preserve"> </w:t>
      </w:r>
      <w:proofErr w:type="spellStart"/>
      <w:r w:rsidR="00F72C5A" w:rsidRPr="001604FD">
        <w:rPr>
          <w:i/>
        </w:rPr>
        <w:t>Aromaa</w:t>
      </w:r>
      <w:proofErr w:type="spellEnd"/>
      <w:r w:rsidRPr="001604FD">
        <w:rPr>
          <w:i/>
        </w:rPr>
        <w:t>]</w:t>
      </w:r>
    </w:p>
    <w:p w:rsidR="00F72C5A" w:rsidRDefault="00F72C5A" w:rsidP="00F72C5A">
      <w:pPr>
        <w:spacing w:line="276" w:lineRule="auto"/>
        <w:ind w:firstLine="1304"/>
        <w:outlineLvl w:val="0"/>
        <w:rPr>
          <w:b/>
          <w:sz w:val="28"/>
        </w:rPr>
      </w:pPr>
    </w:p>
    <w:p w:rsidR="004F147A" w:rsidRPr="006E2EBC" w:rsidRDefault="004F147A" w:rsidP="00F72C5A">
      <w:pPr>
        <w:spacing w:line="276" w:lineRule="auto"/>
        <w:outlineLvl w:val="0"/>
        <w:rPr>
          <w:b/>
          <w:sz w:val="28"/>
        </w:rPr>
      </w:pPr>
      <w:r w:rsidRPr="006E2EBC">
        <w:rPr>
          <w:b/>
          <w:sz w:val="28"/>
        </w:rPr>
        <w:t>Background</w:t>
      </w:r>
    </w:p>
    <w:p w:rsidR="00934AA2" w:rsidRDefault="001C255C" w:rsidP="00F72C5A">
      <w:pPr>
        <w:spacing w:line="276" w:lineRule="auto"/>
      </w:pPr>
      <w:r>
        <w:t>The</w:t>
      </w:r>
      <w:r w:rsidR="00896E56">
        <w:t xml:space="preserve"> facial bones of the brachyceph</w:t>
      </w:r>
      <w:r>
        <w:t xml:space="preserve">alic i.e. </w:t>
      </w:r>
      <w:r w:rsidR="00934AA2">
        <w:t>short-muzzled</w:t>
      </w:r>
      <w:r>
        <w:t xml:space="preserve"> breeds are shortened and widened due to the breeding. The changes in the structure of the skull could result in a variety of symptoms. Brachycephalic syndrome includes contraction of nostrils and the nasal vestibule, abnormal growth of nasal </w:t>
      </w:r>
      <w:proofErr w:type="spellStart"/>
      <w:r>
        <w:t>conchas</w:t>
      </w:r>
      <w:proofErr w:type="spellEnd"/>
      <w:r>
        <w:t xml:space="preserve">, </w:t>
      </w:r>
      <w:r w:rsidR="000F6D74">
        <w:t xml:space="preserve">the thickness of the soft tissue of pharynx, long and thick palate, big tongue, </w:t>
      </w:r>
      <w:r w:rsidR="00D65A24">
        <w:t xml:space="preserve">outward </w:t>
      </w:r>
      <w:r w:rsidR="000F6D74">
        <w:t xml:space="preserve">protrusion of </w:t>
      </w:r>
      <w:r w:rsidR="00D65A24">
        <w:t>diverticula of the tonsils and larynx, instability of the larynx cartilage, atypical trachea, and in the worst case a collapse of larynx or trachea.</w:t>
      </w:r>
      <w:r w:rsidR="00BE4BBE">
        <w:t xml:space="preserve"> The abnormalities can occur either together or separately and they can be inherent or due to the resistance of air flow caused by innate abnormalities. The fore mentioned abnormalities will in most cases lead to a </w:t>
      </w:r>
      <w:r w:rsidR="00934AA2">
        <w:t>contraction of the upper respiratory tract and even to difficulties in breathing.</w:t>
      </w:r>
    </w:p>
    <w:p w:rsidR="00934AA2" w:rsidRDefault="00934AA2" w:rsidP="00F72C5A">
      <w:pPr>
        <w:spacing w:line="276" w:lineRule="auto"/>
      </w:pPr>
    </w:p>
    <w:p w:rsidR="00934AA2" w:rsidRDefault="00934AA2" w:rsidP="00F72C5A">
      <w:pPr>
        <w:spacing w:line="276" w:lineRule="auto"/>
      </w:pPr>
      <w:r>
        <w:t>Symptoms of the brachycephalic syndrome are exacerbation of breathing, sniffing, coughing, loud snoring, intolerance of physical activities and heat, cyanosis i.e. blue coloration of mucous membrane, symptoms in the digestive tract, and in the more severe cases fainting or even death. Severity of the symptoms depends on the level of contraction in respiratory tracts.</w:t>
      </w:r>
    </w:p>
    <w:p w:rsidR="00934AA2" w:rsidRDefault="00934AA2" w:rsidP="00F72C5A">
      <w:pPr>
        <w:spacing w:line="276" w:lineRule="auto"/>
      </w:pPr>
    </w:p>
    <w:p w:rsidR="002B1DF3" w:rsidRDefault="00934AA2" w:rsidP="00F72C5A">
      <w:pPr>
        <w:spacing w:line="276" w:lineRule="auto"/>
      </w:pPr>
      <w:r>
        <w:t>Brachycephalic dogs are prone to hyperther</w:t>
      </w:r>
      <w:r w:rsidR="00825895">
        <w:t>mia i.e. the increase of the body temperature. Dogs don’t sweat. Instead they pant to maintain the normal body temperature. The transference of the heat from the blood flow to the air is done through the nasal structures. In a study on English bulldogs (</w:t>
      </w:r>
      <w:proofErr w:type="spellStart"/>
      <w:r w:rsidR="00825895">
        <w:t>Hendrics</w:t>
      </w:r>
      <w:proofErr w:type="spellEnd"/>
      <w:r w:rsidR="002C1CC3">
        <w:t xml:space="preserve"> etc. 1985) it was concluded that the bulldogs have disturbed breathing and sleep </w:t>
      </w:r>
      <w:proofErr w:type="spellStart"/>
      <w:r w:rsidR="002C1CC3">
        <w:t>apnea</w:t>
      </w:r>
      <w:proofErr w:type="spellEnd"/>
      <w:r w:rsidR="002C1CC3">
        <w:t xml:space="preserve"> especially during REM-sleep, which led to sleepiness while being awake.</w:t>
      </w:r>
      <w:r w:rsidR="002B1DF3">
        <w:t xml:space="preserve"> In the previously released studies the owners have described their dogs having problems while sleeping. These problems include sleeping in certain positions or with their mouth open, symptoms of sleep </w:t>
      </w:r>
      <w:proofErr w:type="spellStart"/>
      <w:r w:rsidR="002B1DF3">
        <w:t>apnea</w:t>
      </w:r>
      <w:proofErr w:type="spellEnd"/>
      <w:r w:rsidR="002B1DF3">
        <w:t>, loud breathing and snoring, choking and in the worst cases near inability to sleep.</w:t>
      </w:r>
    </w:p>
    <w:p w:rsidR="002B1DF3" w:rsidRDefault="002B1DF3" w:rsidP="00F72C5A">
      <w:pPr>
        <w:spacing w:line="276" w:lineRule="auto"/>
      </w:pPr>
    </w:p>
    <w:p w:rsidR="002B1DF3" w:rsidRPr="006E2EBC" w:rsidRDefault="002B1DF3" w:rsidP="00F72C5A">
      <w:pPr>
        <w:spacing w:line="276" w:lineRule="auto"/>
        <w:rPr>
          <w:b/>
          <w:sz w:val="28"/>
        </w:rPr>
      </w:pPr>
      <w:r w:rsidRPr="006E2EBC">
        <w:rPr>
          <w:b/>
          <w:sz w:val="28"/>
        </w:rPr>
        <w:t>Description of the study</w:t>
      </w:r>
    </w:p>
    <w:p w:rsidR="002B1DF3" w:rsidRDefault="002B1DF3" w:rsidP="00F72C5A">
      <w:pPr>
        <w:spacing w:line="276" w:lineRule="auto"/>
        <w:rPr>
          <w:b/>
        </w:rPr>
      </w:pPr>
    </w:p>
    <w:p w:rsidR="00452005" w:rsidRDefault="002B1DF3" w:rsidP="00F72C5A">
      <w:pPr>
        <w:spacing w:line="276" w:lineRule="auto"/>
      </w:pPr>
      <w:r w:rsidRPr="002B1DF3">
        <w:t xml:space="preserve">A study </w:t>
      </w:r>
      <w:r w:rsidR="00452005">
        <w:t xml:space="preserve">on </w:t>
      </w:r>
      <w:r>
        <w:t xml:space="preserve">the pugs’ respiratory tracts </w:t>
      </w:r>
      <w:r w:rsidRPr="002B1DF3">
        <w:t xml:space="preserve">was </w:t>
      </w:r>
      <w:r w:rsidR="00A91DAB">
        <w:t>started in T</w:t>
      </w:r>
      <w:r>
        <w:t xml:space="preserve">he Faculty of Veterinary Medicine </w:t>
      </w:r>
      <w:r w:rsidR="00452005">
        <w:t>by the request of The Finnish Pug Club in 2012. The goal of the study was to evaluate the severity of the changes in the upper respiratory tracts through research methods that didn’t require anaesthesia and which had to be easy to use and easy to repeat. A trustworthy method could be used while selecting pugs with good respiratory tracts for breeding purposes.</w:t>
      </w:r>
    </w:p>
    <w:p w:rsidR="00452005" w:rsidRDefault="00452005" w:rsidP="00F72C5A">
      <w:pPr>
        <w:spacing w:line="276" w:lineRule="auto"/>
      </w:pPr>
    </w:p>
    <w:p w:rsidR="00A54734" w:rsidRDefault="00A54734" w:rsidP="00F72C5A">
      <w:pPr>
        <w:spacing w:line="276" w:lineRule="auto"/>
      </w:pPr>
      <w:r>
        <w:t xml:space="preserve">A representative of The Finnish Pug Club chose pet pugs for the research, which were divided to well breathing individuals (later referenced as “good”, 10 dogs) and worse breathing individuals (“bad”, 10 dogs) by a classification of the dogs’ owners. The age of the dogs ranged </w:t>
      </w:r>
      <w:r>
        <w:lastRenderedPageBreak/>
        <w:t>from two to seven years (median 3 years) and they had no other diseases. Six males and fourteen females took part in the study.</w:t>
      </w:r>
    </w:p>
    <w:p w:rsidR="00A54734" w:rsidRDefault="00A54734" w:rsidP="00F72C5A">
      <w:pPr>
        <w:spacing w:line="276" w:lineRule="auto"/>
      </w:pPr>
    </w:p>
    <w:p w:rsidR="00E7487C" w:rsidRDefault="00A54734" w:rsidP="00F72C5A">
      <w:pPr>
        <w:spacing w:line="276" w:lineRule="auto"/>
      </w:pPr>
      <w:r>
        <w:t xml:space="preserve">The study was conducted in </w:t>
      </w:r>
      <w:r w:rsidR="00A91DAB">
        <w:t xml:space="preserve">The Faculty of Veterinary Medicine of The University of Helsinki beginning in the April of 2012 and ending in the April of 2014. </w:t>
      </w:r>
      <w:r w:rsidR="006466D5">
        <w:t xml:space="preserve">Comprehensive </w:t>
      </w:r>
      <w:proofErr w:type="spellStart"/>
      <w:r w:rsidR="006466D5">
        <w:t>anamnesia</w:t>
      </w:r>
      <w:proofErr w:type="spellEnd"/>
      <w:r w:rsidR="006466D5">
        <w:t xml:space="preserve"> </w:t>
      </w:r>
      <w:r w:rsidR="00CE1E9B" w:rsidRPr="00F72C5A">
        <w:rPr>
          <w:i/>
        </w:rPr>
        <w:t>[history]</w:t>
      </w:r>
      <w:r w:rsidR="00CE1E9B">
        <w:t xml:space="preserve"> </w:t>
      </w:r>
      <w:r w:rsidR="006466D5">
        <w:t>were collected of all pugs and a complete clinical general examination was conducted on them. In both</w:t>
      </w:r>
      <w:r w:rsidR="00E7487C">
        <w:t>,</w:t>
      </w:r>
      <w:r w:rsidR="006466D5">
        <w:t xml:space="preserve"> attention was especially paid to the circulatory and respiratory systems. </w:t>
      </w:r>
      <w:proofErr w:type="spellStart"/>
      <w:r w:rsidR="003C2A79">
        <w:t>An</w:t>
      </w:r>
      <w:r w:rsidR="00E7487C">
        <w:t>a</w:t>
      </w:r>
      <w:r w:rsidR="003C2A79">
        <w:t>mnesia</w:t>
      </w:r>
      <w:proofErr w:type="spellEnd"/>
      <w:r w:rsidR="003C2A79">
        <w:t xml:space="preserve"> concentrated mainly on describing the symptoms. Both face and profile of the pug were photographed. The constriction of the nostrils was evaluated using these pictures with a scale from zero to three, zero representing open nostrils and three representing severely constricted nostrils.</w:t>
      </w:r>
    </w:p>
    <w:p w:rsidR="00F72C5A" w:rsidRDefault="00F72C5A" w:rsidP="00F72C5A">
      <w:pPr>
        <w:spacing w:line="276" w:lineRule="auto"/>
      </w:pPr>
    </w:p>
    <w:p w:rsidR="00DE5E3C" w:rsidRDefault="00DE5E3C" w:rsidP="00F72C5A">
      <w:pPr>
        <w:spacing w:line="276" w:lineRule="auto"/>
        <w:ind w:firstLine="1304"/>
      </w:pPr>
      <w:r>
        <w:rPr>
          <w:noProof/>
          <w:lang w:val="en-CA" w:eastAsia="en-CA"/>
        </w:rPr>
        <w:drawing>
          <wp:inline distT="0" distB="0" distL="0" distR="0">
            <wp:extent cx="1028700" cy="818938"/>
            <wp:effectExtent l="25400" t="0" r="0" b="0"/>
            <wp:docPr id="2" name="Kuva 1" descr="Hengitys-sierai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ngitys-sierain-1.png"/>
                    <pic:cNvPicPr/>
                  </pic:nvPicPr>
                  <pic:blipFill>
                    <a:blip r:embed="rId4"/>
                    <a:stretch>
                      <a:fillRect/>
                    </a:stretch>
                  </pic:blipFill>
                  <pic:spPr>
                    <a:xfrm>
                      <a:off x="0" y="0"/>
                      <a:ext cx="1028700" cy="818938"/>
                    </a:xfrm>
                    <a:prstGeom prst="rect">
                      <a:avLst/>
                    </a:prstGeom>
                  </pic:spPr>
                </pic:pic>
              </a:graphicData>
            </a:graphic>
          </wp:inline>
        </w:drawing>
      </w:r>
      <w:r>
        <w:tab/>
      </w:r>
      <w:r>
        <w:tab/>
      </w:r>
      <w:r>
        <w:rPr>
          <w:noProof/>
          <w:lang w:val="en-CA" w:eastAsia="en-CA"/>
        </w:rPr>
        <w:drawing>
          <wp:inline distT="0" distB="0" distL="0" distR="0">
            <wp:extent cx="1036466" cy="826548"/>
            <wp:effectExtent l="25400" t="0" r="4934" b="0"/>
            <wp:docPr id="3" name="Kuva 2" descr="Hengitys-sierai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ngitys-sierain-2.png"/>
                    <pic:cNvPicPr/>
                  </pic:nvPicPr>
                  <pic:blipFill>
                    <a:blip r:embed="rId5"/>
                    <a:stretch>
                      <a:fillRect/>
                    </a:stretch>
                  </pic:blipFill>
                  <pic:spPr>
                    <a:xfrm>
                      <a:off x="0" y="0"/>
                      <a:ext cx="1036466" cy="826548"/>
                    </a:xfrm>
                    <a:prstGeom prst="rect">
                      <a:avLst/>
                    </a:prstGeom>
                  </pic:spPr>
                </pic:pic>
              </a:graphicData>
            </a:graphic>
          </wp:inline>
        </w:drawing>
      </w:r>
    </w:p>
    <w:p w:rsidR="00E7487C" w:rsidRDefault="00DE5E3C" w:rsidP="00F72C5A">
      <w:pPr>
        <w:spacing w:line="276" w:lineRule="auto"/>
        <w:ind w:firstLine="1304"/>
        <w:rPr>
          <w:sz w:val="16"/>
        </w:rPr>
      </w:pPr>
      <w:r>
        <w:rPr>
          <w:sz w:val="16"/>
        </w:rPr>
        <w:t xml:space="preserve">               0= open</w:t>
      </w:r>
      <w:r>
        <w:rPr>
          <w:sz w:val="16"/>
        </w:rPr>
        <w:tab/>
      </w:r>
      <w:r>
        <w:rPr>
          <w:sz w:val="16"/>
        </w:rPr>
        <w:tab/>
      </w:r>
      <w:r>
        <w:rPr>
          <w:sz w:val="16"/>
        </w:rPr>
        <w:tab/>
        <w:t xml:space="preserve">  3= severely constricted</w:t>
      </w:r>
    </w:p>
    <w:p w:rsidR="00F72C5A" w:rsidRPr="00DE5E3C" w:rsidRDefault="00F72C5A" w:rsidP="00F72C5A">
      <w:pPr>
        <w:spacing w:line="276" w:lineRule="auto"/>
        <w:ind w:firstLine="1304"/>
        <w:rPr>
          <w:sz w:val="16"/>
        </w:rPr>
      </w:pPr>
    </w:p>
    <w:p w:rsidR="00241495" w:rsidRDefault="00E7487C" w:rsidP="00F72C5A">
      <w:pPr>
        <w:spacing w:line="276" w:lineRule="auto"/>
      </w:pPr>
      <w:r>
        <w:t xml:space="preserve">The white blood cell count of the blood samples was studied. Other things researched were the amount of white blood cells, the portion of the red blood cells and </w:t>
      </w:r>
      <w:r w:rsidR="00241495">
        <w:t>blood values, blood sugar, proteins and electrolytes. In addition, stool samples were examined for three days in case of parasites.</w:t>
      </w:r>
    </w:p>
    <w:p w:rsidR="00F72C5A" w:rsidRDefault="00F72C5A" w:rsidP="00F72C5A">
      <w:pPr>
        <w:spacing w:line="276" w:lineRule="auto"/>
      </w:pPr>
    </w:p>
    <w:p w:rsidR="00DE5E3C" w:rsidRDefault="00DE5E3C" w:rsidP="00F72C5A">
      <w:pPr>
        <w:spacing w:line="276" w:lineRule="auto"/>
      </w:pPr>
      <w:r>
        <w:rPr>
          <w:noProof/>
          <w:lang w:val="en-CA" w:eastAsia="en-CA"/>
        </w:rPr>
        <w:drawing>
          <wp:inline distT="0" distB="0" distL="0" distR="0">
            <wp:extent cx="1803400" cy="1737995"/>
            <wp:effectExtent l="25400" t="0" r="0" b="0"/>
            <wp:docPr id="1" name="Kuva 0" descr="Hengitys.röntg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ngitys.röntgen.png"/>
                    <pic:cNvPicPr/>
                  </pic:nvPicPr>
                  <pic:blipFill>
                    <a:blip r:embed="rId6"/>
                    <a:stretch>
                      <a:fillRect/>
                    </a:stretch>
                  </pic:blipFill>
                  <pic:spPr>
                    <a:xfrm>
                      <a:off x="0" y="0"/>
                      <a:ext cx="1811368" cy="1745674"/>
                    </a:xfrm>
                    <a:prstGeom prst="rect">
                      <a:avLst/>
                    </a:prstGeom>
                  </pic:spPr>
                </pic:pic>
              </a:graphicData>
            </a:graphic>
          </wp:inline>
        </w:drawing>
      </w:r>
    </w:p>
    <w:p w:rsidR="00241495" w:rsidRDefault="00DE5E3C" w:rsidP="00F72C5A">
      <w:pPr>
        <w:spacing w:line="276" w:lineRule="auto"/>
        <w:rPr>
          <w:sz w:val="16"/>
        </w:rPr>
      </w:pPr>
      <w:r>
        <w:rPr>
          <w:sz w:val="16"/>
        </w:rPr>
        <w:t>Picture number 2. The girth of the pugs’ windpipe in relation to the opening of the chest cavity.</w:t>
      </w:r>
    </w:p>
    <w:p w:rsidR="00F72C5A" w:rsidRPr="00DE5E3C" w:rsidRDefault="00F72C5A" w:rsidP="00F72C5A">
      <w:pPr>
        <w:spacing w:line="276" w:lineRule="auto"/>
        <w:rPr>
          <w:sz w:val="16"/>
        </w:rPr>
      </w:pPr>
    </w:p>
    <w:p w:rsidR="00E81DB1" w:rsidRDefault="00241495" w:rsidP="00F72C5A">
      <w:pPr>
        <w:spacing w:line="276" w:lineRule="auto"/>
      </w:pPr>
      <w:r>
        <w:t xml:space="preserve">X-ray pictures of pugs’ chest cavities were taken. The size of </w:t>
      </w:r>
      <w:r w:rsidR="004E05E3">
        <w:t>the windpipe in relation to the opening of the chest cavity was evaluated using the profile photographs. Possible changes in lungs and other changes were also evaluated.</w:t>
      </w:r>
    </w:p>
    <w:p w:rsidR="00E81DB1" w:rsidRDefault="00E81DB1" w:rsidP="00F72C5A">
      <w:pPr>
        <w:spacing w:line="276" w:lineRule="auto"/>
      </w:pPr>
    </w:p>
    <w:p w:rsidR="00E81DB1" w:rsidRDefault="00E81DB1" w:rsidP="00F72C5A">
      <w:pPr>
        <w:spacing w:line="276" w:lineRule="auto"/>
      </w:pPr>
      <w:r>
        <w:t xml:space="preserve">A </w:t>
      </w:r>
      <w:r w:rsidR="002C3EB1">
        <w:t>six-minute</w:t>
      </w:r>
      <w:r>
        <w:t xml:space="preserve"> walking test (6 MWT), where the walking distance of the dog was measured for six minutes, was conducted on the pugs. It is a submaximal exertion test, which means that the test is easier for the test subject compared to the maximal performance. In the test the dog walks </w:t>
      </w:r>
      <w:r w:rsidR="002C3EB1">
        <w:t xml:space="preserve">with a walker (researcher) </w:t>
      </w:r>
      <w:r>
        <w:t xml:space="preserve">indoors at its own </w:t>
      </w:r>
      <w:r w:rsidR="002C3EB1">
        <w:t xml:space="preserve">pace. </w:t>
      </w:r>
      <w:r>
        <w:t xml:space="preserve">The </w:t>
      </w:r>
      <w:r w:rsidR="002C3EB1">
        <w:t>six-minute</w:t>
      </w:r>
      <w:r>
        <w:t xml:space="preserve"> walking test has been proven in earlier studies to be an easy and </w:t>
      </w:r>
      <w:r w:rsidR="002C3EB1">
        <w:t>well-endured</w:t>
      </w:r>
      <w:r>
        <w:t xml:space="preserve"> test (</w:t>
      </w:r>
      <w:proofErr w:type="spellStart"/>
      <w:r>
        <w:t>Lilja-Maula</w:t>
      </w:r>
      <w:proofErr w:type="spellEnd"/>
      <w:r>
        <w:t xml:space="preserve"> etc. 2013).</w:t>
      </w:r>
    </w:p>
    <w:p w:rsidR="00E81DB1" w:rsidRDefault="00E81DB1" w:rsidP="00F72C5A">
      <w:pPr>
        <w:spacing w:line="276" w:lineRule="auto"/>
      </w:pPr>
    </w:p>
    <w:p w:rsidR="00E81DB1" w:rsidRDefault="00E81DB1" w:rsidP="00F72C5A">
      <w:pPr>
        <w:spacing w:line="276" w:lineRule="auto"/>
      </w:pPr>
      <w:r>
        <w:lastRenderedPageBreak/>
        <w:t xml:space="preserve">Pugs’ behaviour and </w:t>
      </w:r>
      <w:proofErr w:type="spellStart"/>
      <w:r>
        <w:t>dormition</w:t>
      </w:r>
      <w:proofErr w:type="spellEnd"/>
      <w:r w:rsidR="00F72C5A">
        <w:t xml:space="preserve"> </w:t>
      </w:r>
      <w:r w:rsidR="00767DBF" w:rsidRPr="00767DBF">
        <w:rPr>
          <w:i/>
        </w:rPr>
        <w:t>[sleeping/resting]</w:t>
      </w:r>
      <w:r w:rsidR="00767DBF">
        <w:rPr>
          <w:i/>
        </w:rPr>
        <w:t xml:space="preserve"> </w:t>
      </w:r>
      <w:r>
        <w:t>was studied by recording them on tape for 30 minutes in a separate room in a calm environment with the owner.</w:t>
      </w:r>
    </w:p>
    <w:p w:rsidR="00E81DB1" w:rsidRDefault="00E81DB1" w:rsidP="00F72C5A">
      <w:pPr>
        <w:spacing w:line="276" w:lineRule="auto"/>
      </w:pPr>
    </w:p>
    <w:p w:rsidR="004E05E3" w:rsidRPr="006E2EBC" w:rsidRDefault="00E81DB1" w:rsidP="00F72C5A">
      <w:pPr>
        <w:spacing w:line="276" w:lineRule="auto"/>
        <w:rPr>
          <w:b/>
          <w:sz w:val="28"/>
        </w:rPr>
      </w:pPr>
      <w:r w:rsidRPr="006E2EBC">
        <w:rPr>
          <w:b/>
          <w:sz w:val="28"/>
        </w:rPr>
        <w:t>Results</w:t>
      </w:r>
    </w:p>
    <w:p w:rsidR="004E05E3" w:rsidRDefault="004E05E3" w:rsidP="00F72C5A">
      <w:pPr>
        <w:spacing w:line="276" w:lineRule="auto"/>
      </w:pPr>
    </w:p>
    <w:p w:rsidR="006E2EBC" w:rsidRDefault="006E2EBC" w:rsidP="00F72C5A">
      <w:pPr>
        <w:spacing w:line="276" w:lineRule="auto"/>
      </w:pPr>
      <w:r>
        <w:t xml:space="preserve">Information gathered in the study was used to create various statistical analyses; the groups were compared with each other and typical factors for the groups were </w:t>
      </w:r>
      <w:r w:rsidR="0085765F">
        <w:t>searched</w:t>
      </w:r>
      <w:r>
        <w:t>.</w:t>
      </w:r>
    </w:p>
    <w:p w:rsidR="006E2EBC" w:rsidRDefault="006E2EBC" w:rsidP="00F72C5A">
      <w:pPr>
        <w:spacing w:line="276" w:lineRule="auto"/>
      </w:pPr>
    </w:p>
    <w:p w:rsidR="006E2EBC" w:rsidRDefault="006E2EBC" w:rsidP="00F72C5A">
      <w:pPr>
        <w:spacing w:line="276" w:lineRule="auto"/>
        <w:rPr>
          <w:b/>
        </w:rPr>
      </w:pPr>
      <w:r>
        <w:t xml:space="preserve"> </w:t>
      </w:r>
      <w:proofErr w:type="spellStart"/>
      <w:r w:rsidRPr="006E2EBC">
        <w:rPr>
          <w:b/>
        </w:rPr>
        <w:t>Anamnesia</w:t>
      </w:r>
      <w:proofErr w:type="spellEnd"/>
      <w:r w:rsidR="00F72C5A">
        <w:rPr>
          <w:b/>
        </w:rPr>
        <w:t xml:space="preserve"> </w:t>
      </w:r>
      <w:r w:rsidR="001604FD" w:rsidRPr="001604FD">
        <w:rPr>
          <w:i/>
        </w:rPr>
        <w:t>[clinical history]</w:t>
      </w:r>
    </w:p>
    <w:p w:rsidR="006E2EBC" w:rsidRDefault="006E2EBC" w:rsidP="00F72C5A">
      <w:pPr>
        <w:spacing w:line="276" w:lineRule="auto"/>
        <w:rPr>
          <w:b/>
        </w:rPr>
      </w:pPr>
    </w:p>
    <w:p w:rsidR="0085765F" w:rsidRDefault="006E2EBC" w:rsidP="00F72C5A">
      <w:pPr>
        <w:spacing w:line="276" w:lineRule="auto"/>
      </w:pPr>
      <w:r>
        <w:t xml:space="preserve">The most common symptoms were rhonchus, panting, intolerance of physical activities, delayed recovery, </w:t>
      </w:r>
      <w:r w:rsidR="0085765F">
        <w:t>and sleeping related abnormalities. Rarer symptoms were fainting, blue coloration of the tongue, difficulty in breathing and sneezing. Worse breather had more symptoms, although some good breathers were told to have symptoms.</w:t>
      </w:r>
    </w:p>
    <w:p w:rsidR="0085765F" w:rsidRDefault="0085765F" w:rsidP="00F72C5A">
      <w:pPr>
        <w:spacing w:line="276" w:lineRule="auto"/>
      </w:pPr>
    </w:p>
    <w:p w:rsidR="00F829C3" w:rsidRDefault="0085765F" w:rsidP="00F72C5A">
      <w:pPr>
        <w:spacing w:line="276" w:lineRule="auto"/>
      </w:pPr>
      <w:r>
        <w:t xml:space="preserve">Rhonchus was the only symptom that had a statistically significant difference between the good and the bad breathers. The bad breathers had significantly more rhonchus than the good breathers. The stated difference supports the results of the clinical general examination, where the statistically significant difference between the groups’ </w:t>
      </w:r>
      <w:r w:rsidR="002C3EB1">
        <w:t>loudness of the breathing sounds</w:t>
      </w:r>
      <w:r>
        <w:t xml:space="preserve"> was also pointed out.</w:t>
      </w:r>
      <w:r w:rsidR="002C3EB1">
        <w:t xml:space="preserve"> It also seems like the bad breathers’ symptoms get worse during physical activities, they faint more often, and they suffer of sleeping disorders and difficulties in breathing more than the good breathers, although statistical difference has not been established. The chart number 1 has been created based on the anamnesis.</w:t>
      </w:r>
    </w:p>
    <w:p w:rsidR="00F65226" w:rsidRDefault="00F65226" w:rsidP="00F72C5A">
      <w:pPr>
        <w:spacing w:line="276" w:lineRule="auto"/>
      </w:pPr>
    </w:p>
    <w:p w:rsidR="00F65226" w:rsidRPr="00F65226" w:rsidRDefault="00F65226" w:rsidP="00F72C5A">
      <w:pPr>
        <w:spacing w:line="276" w:lineRule="auto"/>
        <w:rPr>
          <w:sz w:val="36"/>
        </w:rPr>
      </w:pPr>
      <w:r>
        <w:rPr>
          <w:sz w:val="22"/>
        </w:rPr>
        <w:t>Chart number 1. S</w:t>
      </w:r>
      <w:r w:rsidRPr="00F65226">
        <w:rPr>
          <w:sz w:val="22"/>
        </w:rPr>
        <w:t xml:space="preserve">ymptoms </w:t>
      </w:r>
      <w:r>
        <w:rPr>
          <w:sz w:val="22"/>
        </w:rPr>
        <w:t xml:space="preserve">from clinical </w:t>
      </w:r>
      <w:proofErr w:type="gramStart"/>
      <w:r>
        <w:rPr>
          <w:sz w:val="22"/>
        </w:rPr>
        <w:t>history :</w:t>
      </w:r>
      <w:proofErr w:type="gramEnd"/>
      <w:r>
        <w:rPr>
          <w:sz w:val="22"/>
        </w:rPr>
        <w:t xml:space="preserve"> good and </w:t>
      </w:r>
      <w:r w:rsidRPr="00F65226">
        <w:rPr>
          <w:sz w:val="22"/>
        </w:rPr>
        <w:t xml:space="preserve">bad  breathers </w:t>
      </w:r>
    </w:p>
    <w:tbl>
      <w:tblPr>
        <w:tblW w:w="5500" w:type="dxa"/>
        <w:tblInd w:w="57" w:type="dxa"/>
        <w:tblCellMar>
          <w:left w:w="70" w:type="dxa"/>
          <w:right w:w="70" w:type="dxa"/>
        </w:tblCellMar>
        <w:tblLook w:val="0000" w:firstRow="0" w:lastRow="0" w:firstColumn="0" w:lastColumn="0" w:noHBand="0" w:noVBand="0"/>
      </w:tblPr>
      <w:tblGrid>
        <w:gridCol w:w="3004"/>
        <w:gridCol w:w="1248"/>
        <w:gridCol w:w="1248"/>
      </w:tblGrid>
      <w:tr w:rsidR="006C77CD" w:rsidRPr="006C77CD">
        <w:trPr>
          <w:trHeight w:val="7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center"/>
          </w:tcPr>
          <w:p w:rsidR="006C77CD" w:rsidRPr="006C77CD" w:rsidRDefault="006C77CD" w:rsidP="00F72C5A">
            <w:pPr>
              <w:spacing w:line="276" w:lineRule="auto"/>
              <w:jc w:val="center"/>
              <w:rPr>
                <w:rFonts w:ascii="Verdana" w:hAnsi="Verdana"/>
                <w:b/>
                <w:bCs/>
                <w:sz w:val="18"/>
                <w:szCs w:val="18"/>
                <w:lang w:val="fi-FI" w:eastAsia="fi-FI"/>
              </w:rPr>
            </w:pPr>
            <w:r w:rsidRPr="006C77CD">
              <w:rPr>
                <w:rFonts w:ascii="Verdana" w:hAnsi="Verdana"/>
                <w:b/>
                <w:bCs/>
                <w:sz w:val="18"/>
                <w:szCs w:val="18"/>
                <w:lang w:val="fi-FI" w:eastAsia="fi-FI"/>
              </w:rPr>
              <w:t>Symptom</w:t>
            </w:r>
          </w:p>
        </w:tc>
        <w:tc>
          <w:tcPr>
            <w:tcW w:w="1248" w:type="dxa"/>
            <w:tcBorders>
              <w:top w:val="single" w:sz="4" w:space="0" w:color="auto"/>
              <w:left w:val="single" w:sz="4" w:space="0" w:color="auto"/>
              <w:bottom w:val="single" w:sz="4" w:space="0" w:color="auto"/>
              <w:right w:val="single" w:sz="4" w:space="0" w:color="auto"/>
            </w:tcBorders>
            <w:shd w:val="clear" w:color="auto" w:fill="99CC00"/>
            <w:noWrap/>
            <w:vAlign w:val="center"/>
          </w:tcPr>
          <w:p w:rsidR="006C77CD" w:rsidRPr="006C77CD" w:rsidRDefault="006C77CD" w:rsidP="00F72C5A">
            <w:pPr>
              <w:spacing w:line="276" w:lineRule="auto"/>
              <w:jc w:val="center"/>
              <w:rPr>
                <w:rFonts w:ascii="Verdana" w:hAnsi="Verdana"/>
                <w:b/>
                <w:bCs/>
                <w:sz w:val="16"/>
                <w:szCs w:val="16"/>
                <w:lang w:val="fi-FI" w:eastAsia="fi-FI"/>
              </w:rPr>
            </w:pPr>
            <w:r w:rsidRPr="006C77CD">
              <w:rPr>
                <w:rFonts w:ascii="Verdana" w:hAnsi="Verdana"/>
                <w:b/>
                <w:bCs/>
                <w:sz w:val="16"/>
                <w:szCs w:val="16"/>
                <w:lang w:val="fi-FI" w:eastAsia="fi-FI"/>
              </w:rPr>
              <w:t>Good breathers</w:t>
            </w:r>
          </w:p>
        </w:tc>
        <w:tc>
          <w:tcPr>
            <w:tcW w:w="1248" w:type="dxa"/>
            <w:tcBorders>
              <w:top w:val="single" w:sz="4" w:space="0" w:color="auto"/>
              <w:left w:val="single" w:sz="4" w:space="0" w:color="auto"/>
              <w:bottom w:val="single" w:sz="4" w:space="0" w:color="auto"/>
              <w:right w:val="single" w:sz="4" w:space="0" w:color="auto"/>
            </w:tcBorders>
            <w:shd w:val="clear" w:color="auto" w:fill="FF6600"/>
            <w:noWrap/>
            <w:vAlign w:val="center"/>
          </w:tcPr>
          <w:p w:rsidR="006C77CD" w:rsidRPr="006C77CD" w:rsidRDefault="006C77CD" w:rsidP="00F72C5A">
            <w:pPr>
              <w:spacing w:line="276" w:lineRule="auto"/>
              <w:jc w:val="center"/>
              <w:rPr>
                <w:rFonts w:ascii="Verdana" w:hAnsi="Verdana"/>
                <w:b/>
                <w:bCs/>
                <w:sz w:val="16"/>
                <w:szCs w:val="16"/>
                <w:lang w:val="fi-FI" w:eastAsia="fi-FI"/>
              </w:rPr>
            </w:pPr>
            <w:r w:rsidRPr="006C77CD">
              <w:rPr>
                <w:rFonts w:ascii="Verdana" w:hAnsi="Verdana"/>
                <w:b/>
                <w:bCs/>
                <w:sz w:val="16"/>
                <w:szCs w:val="16"/>
                <w:lang w:val="fi-FI" w:eastAsia="fi-FI"/>
              </w:rPr>
              <w:t>Bad breathers</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rPr>
                <w:rFonts w:ascii="Verdana" w:hAnsi="Verdana"/>
                <w:sz w:val="16"/>
                <w:szCs w:val="16"/>
                <w:lang w:val="fi-FI" w:eastAsia="fi-FI"/>
              </w:rPr>
            </w:pPr>
            <w:r w:rsidRPr="006C77CD">
              <w:rPr>
                <w:rFonts w:ascii="Verdana" w:hAnsi="Verdana"/>
                <w:sz w:val="16"/>
                <w:szCs w:val="16"/>
                <w:lang w:val="fi-FI" w:eastAsia="fi-FI"/>
              </w:rPr>
              <w:t>Rhonchus</w:t>
            </w:r>
            <w:r w:rsidR="00F72C5A">
              <w:rPr>
                <w:rFonts w:ascii="Verdana" w:hAnsi="Verdana"/>
                <w:sz w:val="16"/>
                <w:szCs w:val="16"/>
                <w:lang w:val="fi-FI" w:eastAsia="fi-FI"/>
              </w:rPr>
              <w:t xml:space="preserve"> </w:t>
            </w:r>
            <w:r w:rsidR="00F72C5A" w:rsidRPr="00F72C5A">
              <w:rPr>
                <w:rFonts w:ascii="Verdana" w:hAnsi="Verdana"/>
                <w:i/>
                <w:sz w:val="16"/>
                <w:szCs w:val="16"/>
                <w:lang w:val="fi-FI" w:eastAsia="fi-FI"/>
              </w:rPr>
              <w:t>(Breathig sounds)</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3</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9</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During stress or excercise</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3</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5</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All the time</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3</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While sleeping</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bottom"/>
          </w:tcPr>
          <w:p w:rsidR="006C77CD" w:rsidRPr="006C77CD" w:rsidRDefault="006C77CD" w:rsidP="00F72C5A">
            <w:pPr>
              <w:spacing w:line="276" w:lineRule="auto"/>
              <w:rPr>
                <w:rFonts w:ascii="Verdana" w:hAnsi="Verdana"/>
                <w:sz w:val="16"/>
                <w:szCs w:val="16"/>
                <w:lang w:val="fi-FI" w:eastAsia="fi-FI"/>
              </w:rPr>
            </w:pPr>
            <w:r w:rsidRPr="006C77CD">
              <w:rPr>
                <w:rFonts w:ascii="Verdana" w:hAnsi="Verdana"/>
                <w:sz w:val="16"/>
                <w:szCs w:val="16"/>
                <w:lang w:val="fi-FI" w:eastAsia="fi-FI"/>
              </w:rPr>
              <w:t>Panting</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2</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5</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During stress or excercise</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4</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All the time</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rPr>
                <w:rFonts w:ascii="Verdana" w:hAnsi="Verdana"/>
                <w:sz w:val="16"/>
                <w:szCs w:val="16"/>
                <w:lang w:val="fi-FI" w:eastAsia="fi-FI"/>
              </w:rPr>
            </w:pPr>
            <w:r w:rsidRPr="006C77CD">
              <w:rPr>
                <w:rFonts w:ascii="Verdana" w:hAnsi="Verdana"/>
                <w:sz w:val="16"/>
                <w:szCs w:val="16"/>
                <w:lang w:val="fi-FI" w:eastAsia="fi-FI"/>
              </w:rPr>
              <w:t>Difficulty in breathing</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3</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bottom"/>
          </w:tcPr>
          <w:p w:rsidR="006C77CD" w:rsidRPr="006C77CD" w:rsidRDefault="006C77CD" w:rsidP="00F72C5A">
            <w:pPr>
              <w:spacing w:line="276" w:lineRule="auto"/>
              <w:rPr>
                <w:rFonts w:ascii="Verdana" w:hAnsi="Verdana"/>
                <w:sz w:val="16"/>
                <w:szCs w:val="16"/>
                <w:lang w:val="fi-FI" w:eastAsia="fi-FI"/>
              </w:rPr>
            </w:pPr>
            <w:r w:rsidRPr="006C77CD">
              <w:rPr>
                <w:rFonts w:ascii="Verdana" w:hAnsi="Verdana"/>
                <w:sz w:val="16"/>
                <w:szCs w:val="16"/>
                <w:lang w:val="fi-FI" w:eastAsia="fi-FI"/>
              </w:rPr>
              <w:t>Blue coloration on the tongue</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rPr>
                <w:rFonts w:ascii="Verdana" w:hAnsi="Verdana"/>
                <w:sz w:val="16"/>
                <w:szCs w:val="16"/>
                <w:lang w:val="fi-FI" w:eastAsia="fi-FI"/>
              </w:rPr>
            </w:pPr>
            <w:r w:rsidRPr="006C77CD">
              <w:rPr>
                <w:rFonts w:ascii="Verdana" w:hAnsi="Verdana"/>
                <w:sz w:val="16"/>
                <w:szCs w:val="16"/>
                <w:lang w:val="fi-FI" w:eastAsia="fi-FI"/>
              </w:rPr>
              <w:t>Fainting</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2</w:t>
            </w:r>
          </w:p>
        </w:tc>
      </w:tr>
      <w:tr w:rsidR="006C77CD" w:rsidRPr="006C77CD">
        <w:trPr>
          <w:trHeight w:val="44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center"/>
          </w:tcPr>
          <w:p w:rsidR="006C77CD" w:rsidRPr="006C77CD" w:rsidRDefault="006C77CD" w:rsidP="00F72C5A">
            <w:pPr>
              <w:spacing w:line="276" w:lineRule="auto"/>
              <w:rPr>
                <w:rFonts w:ascii="Verdana" w:hAnsi="Verdana"/>
                <w:b/>
                <w:bCs/>
                <w:sz w:val="16"/>
                <w:szCs w:val="16"/>
                <w:lang w:val="fi-FI" w:eastAsia="fi-FI"/>
              </w:rPr>
            </w:pPr>
            <w:r w:rsidRPr="006C77CD">
              <w:rPr>
                <w:rFonts w:ascii="Verdana" w:hAnsi="Verdana"/>
                <w:b/>
                <w:bCs/>
                <w:sz w:val="16"/>
                <w:szCs w:val="16"/>
                <w:lang w:val="fi-FI" w:eastAsia="fi-FI"/>
              </w:rPr>
              <w:t>Strong symptoms</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 </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 </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During summer</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4</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7</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During winter</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2</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The season has no effect</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r>
      <w:tr w:rsidR="006C77CD" w:rsidRPr="006C77CD">
        <w:trPr>
          <w:trHeight w:val="54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center"/>
          </w:tcPr>
          <w:p w:rsidR="006C77CD" w:rsidRPr="006C77CD" w:rsidRDefault="006C77CD" w:rsidP="00F72C5A">
            <w:pPr>
              <w:spacing w:line="276" w:lineRule="auto"/>
              <w:rPr>
                <w:rFonts w:ascii="Verdana" w:hAnsi="Verdana"/>
                <w:b/>
                <w:bCs/>
                <w:sz w:val="16"/>
                <w:szCs w:val="16"/>
                <w:lang w:val="fi-FI" w:eastAsia="fi-FI"/>
              </w:rPr>
            </w:pPr>
            <w:r w:rsidRPr="006C77CD">
              <w:rPr>
                <w:rFonts w:ascii="Verdana" w:hAnsi="Verdana"/>
                <w:b/>
                <w:bCs/>
                <w:sz w:val="16"/>
                <w:szCs w:val="16"/>
                <w:lang w:val="fi-FI" w:eastAsia="fi-FI"/>
              </w:rPr>
              <w:t>Tiredness during excercise</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 </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 </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During summer</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5</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Gets tired all the time</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bottom"/>
          </w:tcPr>
          <w:p w:rsidR="006C77CD" w:rsidRPr="006C77CD" w:rsidRDefault="006C77CD" w:rsidP="00F72C5A">
            <w:pPr>
              <w:spacing w:line="276" w:lineRule="auto"/>
              <w:rPr>
                <w:rFonts w:ascii="Verdana" w:hAnsi="Verdana"/>
                <w:sz w:val="16"/>
                <w:szCs w:val="16"/>
                <w:lang w:val="fi-FI" w:eastAsia="fi-FI"/>
              </w:rPr>
            </w:pPr>
            <w:r w:rsidRPr="006C77CD">
              <w:rPr>
                <w:rFonts w:ascii="Verdana" w:hAnsi="Verdana"/>
                <w:sz w:val="16"/>
                <w:szCs w:val="16"/>
                <w:lang w:val="fi-FI" w:eastAsia="fi-FI"/>
              </w:rPr>
              <w:lastRenderedPageBreak/>
              <w:t>Delayed recovery</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3</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rPr>
                <w:rFonts w:ascii="Verdana" w:hAnsi="Verdana"/>
                <w:sz w:val="16"/>
                <w:szCs w:val="16"/>
                <w:lang w:val="fi-FI" w:eastAsia="fi-FI"/>
              </w:rPr>
            </w:pPr>
            <w:r w:rsidRPr="006C77CD">
              <w:rPr>
                <w:rFonts w:ascii="Verdana" w:hAnsi="Verdana"/>
                <w:sz w:val="16"/>
                <w:szCs w:val="16"/>
                <w:lang w:val="fi-FI" w:eastAsia="fi-FI"/>
              </w:rPr>
              <w:t>Abnormal sleeping behavior</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4</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Sleeps with a toy in the mouth or in a specific position</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2</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Breathing interruptions</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Sleeps more than normally</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3</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Snoring</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3</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3</w:t>
            </w:r>
          </w:p>
        </w:tc>
      </w:tr>
      <w:tr w:rsidR="006C77CD" w:rsidRPr="006C77CD">
        <w:trPr>
          <w:trHeight w:val="52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center"/>
          </w:tcPr>
          <w:p w:rsidR="006C77CD" w:rsidRPr="006C77CD" w:rsidRDefault="006C77CD" w:rsidP="00F72C5A">
            <w:pPr>
              <w:spacing w:line="276" w:lineRule="auto"/>
              <w:rPr>
                <w:rFonts w:ascii="Verdana" w:hAnsi="Verdana"/>
                <w:b/>
                <w:bCs/>
                <w:sz w:val="16"/>
                <w:szCs w:val="16"/>
                <w:lang w:val="fi-FI" w:eastAsia="fi-FI"/>
              </w:rPr>
            </w:pPr>
            <w:r w:rsidRPr="006C77CD">
              <w:rPr>
                <w:rFonts w:ascii="Verdana" w:hAnsi="Verdana"/>
                <w:b/>
                <w:bCs/>
                <w:sz w:val="16"/>
                <w:szCs w:val="16"/>
                <w:lang w:val="fi-FI" w:eastAsia="fi-FI"/>
              </w:rPr>
              <w:t>Duration of the symptoms</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 </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 </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Always present</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3</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6</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Years</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3</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Months</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r>
      <w:tr w:rsidR="006C77CD" w:rsidRPr="006C77CD">
        <w:trPr>
          <w:trHeight w:val="52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center"/>
          </w:tcPr>
          <w:p w:rsidR="006C77CD" w:rsidRPr="006C77CD" w:rsidRDefault="006C77CD" w:rsidP="00F72C5A">
            <w:pPr>
              <w:spacing w:line="276" w:lineRule="auto"/>
              <w:rPr>
                <w:rFonts w:ascii="Verdana" w:hAnsi="Verdana"/>
                <w:b/>
                <w:bCs/>
                <w:sz w:val="16"/>
                <w:szCs w:val="16"/>
                <w:lang w:val="fi-FI" w:eastAsia="fi-FI"/>
              </w:rPr>
            </w:pPr>
            <w:r w:rsidRPr="006C77CD">
              <w:rPr>
                <w:rFonts w:ascii="Verdana" w:hAnsi="Verdana"/>
                <w:b/>
                <w:bCs/>
                <w:sz w:val="16"/>
                <w:szCs w:val="16"/>
                <w:lang w:val="fi-FI" w:eastAsia="fi-FI"/>
              </w:rPr>
              <w:t>Worsening of the symptoms</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 </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 </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Stayed the same</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2</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6</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jc w:val="right"/>
              <w:rPr>
                <w:rFonts w:ascii="Verdana" w:hAnsi="Verdana"/>
                <w:sz w:val="16"/>
                <w:szCs w:val="16"/>
                <w:lang w:val="fi-FI" w:eastAsia="fi-FI"/>
              </w:rPr>
            </w:pPr>
            <w:r w:rsidRPr="006C77CD">
              <w:rPr>
                <w:rFonts w:ascii="Verdana" w:hAnsi="Verdana"/>
                <w:sz w:val="16"/>
                <w:szCs w:val="16"/>
                <w:lang w:val="fi-FI" w:eastAsia="fi-FI"/>
              </w:rPr>
              <w:t>Worsened</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0</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3</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00ABEA"/>
            <w:noWrap/>
            <w:vAlign w:val="bottom"/>
          </w:tcPr>
          <w:p w:rsidR="006C77CD" w:rsidRPr="006C77CD" w:rsidRDefault="006C77CD" w:rsidP="00F72C5A">
            <w:pPr>
              <w:spacing w:line="276" w:lineRule="auto"/>
              <w:rPr>
                <w:rFonts w:ascii="Verdana" w:hAnsi="Verdana"/>
                <w:sz w:val="16"/>
                <w:szCs w:val="16"/>
                <w:lang w:val="fi-FI" w:eastAsia="fi-FI"/>
              </w:rPr>
            </w:pPr>
            <w:r w:rsidRPr="006C77CD">
              <w:rPr>
                <w:rFonts w:ascii="Verdana" w:hAnsi="Verdana"/>
                <w:sz w:val="16"/>
                <w:szCs w:val="16"/>
                <w:lang w:val="fi-FI" w:eastAsia="fi-FI"/>
              </w:rPr>
              <w:t>Vomiting</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4</w:t>
            </w:r>
          </w:p>
        </w:tc>
      </w:tr>
      <w:tr w:rsidR="006C77CD" w:rsidRPr="006C77CD">
        <w:trPr>
          <w:trHeight w:val="260"/>
        </w:trPr>
        <w:tc>
          <w:tcPr>
            <w:tcW w:w="3004" w:type="dxa"/>
            <w:tcBorders>
              <w:top w:val="single" w:sz="4" w:space="0" w:color="auto"/>
              <w:left w:val="single" w:sz="4" w:space="0" w:color="auto"/>
              <w:bottom w:val="single" w:sz="4" w:space="0" w:color="auto"/>
              <w:right w:val="single" w:sz="4" w:space="0" w:color="auto"/>
            </w:tcBorders>
            <w:shd w:val="clear" w:color="auto" w:fill="CCCCFF"/>
            <w:noWrap/>
            <w:vAlign w:val="bottom"/>
          </w:tcPr>
          <w:p w:rsidR="006C77CD" w:rsidRPr="006C77CD" w:rsidRDefault="006C77CD" w:rsidP="00F72C5A">
            <w:pPr>
              <w:spacing w:line="276" w:lineRule="auto"/>
              <w:rPr>
                <w:rFonts w:ascii="Verdana" w:hAnsi="Verdana"/>
                <w:sz w:val="16"/>
                <w:szCs w:val="16"/>
                <w:lang w:val="fi-FI" w:eastAsia="fi-FI"/>
              </w:rPr>
            </w:pPr>
            <w:r w:rsidRPr="006C77CD">
              <w:rPr>
                <w:rFonts w:ascii="Verdana" w:hAnsi="Verdana"/>
                <w:sz w:val="16"/>
                <w:szCs w:val="16"/>
                <w:lang w:val="fi-FI" w:eastAsia="fi-FI"/>
              </w:rPr>
              <w:t>Spattering</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1</w:t>
            </w:r>
          </w:p>
        </w:tc>
        <w:tc>
          <w:tcPr>
            <w:tcW w:w="1248" w:type="dxa"/>
            <w:tcBorders>
              <w:top w:val="single" w:sz="4" w:space="0" w:color="auto"/>
              <w:left w:val="single" w:sz="4" w:space="0" w:color="auto"/>
              <w:bottom w:val="single" w:sz="4" w:space="0" w:color="auto"/>
              <w:right w:val="single" w:sz="4" w:space="0" w:color="auto"/>
            </w:tcBorders>
            <w:shd w:val="clear" w:color="auto" w:fill="auto"/>
            <w:noWrap/>
            <w:vAlign w:val="bottom"/>
          </w:tcPr>
          <w:p w:rsidR="006C77CD" w:rsidRPr="006C77CD" w:rsidRDefault="006C77CD" w:rsidP="00F72C5A">
            <w:pPr>
              <w:spacing w:line="276" w:lineRule="auto"/>
              <w:jc w:val="center"/>
              <w:rPr>
                <w:rFonts w:ascii="Verdana" w:hAnsi="Verdana"/>
                <w:sz w:val="18"/>
                <w:szCs w:val="18"/>
                <w:lang w:val="fi-FI" w:eastAsia="fi-FI"/>
              </w:rPr>
            </w:pPr>
            <w:r w:rsidRPr="006C77CD">
              <w:rPr>
                <w:rFonts w:ascii="Verdana" w:hAnsi="Verdana"/>
                <w:sz w:val="18"/>
                <w:szCs w:val="18"/>
                <w:lang w:val="fi-FI" w:eastAsia="fi-FI"/>
              </w:rPr>
              <w:t>2</w:t>
            </w:r>
          </w:p>
        </w:tc>
      </w:tr>
    </w:tbl>
    <w:p w:rsidR="006C77CD" w:rsidRDefault="006C77CD" w:rsidP="00F72C5A">
      <w:pPr>
        <w:spacing w:line="276" w:lineRule="auto"/>
        <w:rPr>
          <w:sz w:val="16"/>
        </w:rPr>
      </w:pPr>
    </w:p>
    <w:p w:rsidR="002C22F4" w:rsidRPr="006C77CD" w:rsidRDefault="002C22F4" w:rsidP="00F72C5A">
      <w:pPr>
        <w:spacing w:line="276" w:lineRule="auto"/>
        <w:rPr>
          <w:sz w:val="16"/>
        </w:rPr>
      </w:pPr>
    </w:p>
    <w:p w:rsidR="001317CB" w:rsidRDefault="002C22F4" w:rsidP="00F72C5A">
      <w:pPr>
        <w:spacing w:line="276" w:lineRule="auto"/>
        <w:rPr>
          <w:b/>
        </w:rPr>
      </w:pPr>
      <w:r w:rsidRPr="001317CB">
        <w:rPr>
          <w:b/>
        </w:rPr>
        <w:t>Clinical general research and</w:t>
      </w:r>
      <w:r w:rsidR="001317CB" w:rsidRPr="001317CB">
        <w:rPr>
          <w:b/>
        </w:rPr>
        <w:t xml:space="preserve"> measurements</w:t>
      </w:r>
    </w:p>
    <w:p w:rsidR="001317CB" w:rsidRDefault="001317CB" w:rsidP="00F72C5A">
      <w:pPr>
        <w:spacing w:line="276" w:lineRule="auto"/>
        <w:rPr>
          <w:b/>
        </w:rPr>
      </w:pPr>
    </w:p>
    <w:p w:rsidR="001317CB" w:rsidRDefault="001317CB" w:rsidP="00F72C5A">
      <w:pPr>
        <w:spacing w:line="276" w:lineRule="auto"/>
      </w:pPr>
      <w:r w:rsidRPr="001317CB">
        <w:t>B</w:t>
      </w:r>
      <w:r>
        <w:t xml:space="preserve">reathing sounds that were observable without stethoscope were diagnosed in almost every pug in the clinical general research. The loudness of the breathing sounds was divided to a scale of one to four. Undisrupted breathing sounds mean breathing sounds so loud, that they can be heard while both inhaling and exhaling. </w:t>
      </w:r>
    </w:p>
    <w:p w:rsidR="00F65226" w:rsidRDefault="00F65226" w:rsidP="00F72C5A">
      <w:pPr>
        <w:spacing w:line="276" w:lineRule="auto"/>
      </w:pPr>
    </w:p>
    <w:p w:rsidR="00F65226" w:rsidRDefault="00F65226" w:rsidP="00F72C5A">
      <w:pPr>
        <w:spacing w:line="276" w:lineRule="auto"/>
      </w:pPr>
      <w:r w:rsidRPr="00F65226">
        <w:t>Chart number 2. The loudness of the breathing sounds divided to different groups.</w:t>
      </w:r>
    </w:p>
    <w:tbl>
      <w:tblPr>
        <w:tblW w:w="5116" w:type="dxa"/>
        <w:tblInd w:w="57" w:type="dxa"/>
        <w:tblCellMar>
          <w:left w:w="70" w:type="dxa"/>
          <w:right w:w="70" w:type="dxa"/>
        </w:tblCellMar>
        <w:tblLook w:val="0000" w:firstRow="0" w:lastRow="0" w:firstColumn="0" w:lastColumn="0" w:noHBand="0" w:noVBand="0"/>
      </w:tblPr>
      <w:tblGrid>
        <w:gridCol w:w="2240"/>
        <w:gridCol w:w="1500"/>
        <w:gridCol w:w="1376"/>
      </w:tblGrid>
      <w:tr w:rsidR="003A75CA" w:rsidRPr="003A75CA">
        <w:trPr>
          <w:trHeight w:val="520"/>
        </w:trPr>
        <w:tc>
          <w:tcPr>
            <w:tcW w:w="2240" w:type="dxa"/>
            <w:tcBorders>
              <w:top w:val="single" w:sz="4" w:space="0" w:color="auto"/>
              <w:left w:val="single" w:sz="4" w:space="0" w:color="auto"/>
              <w:bottom w:val="nil"/>
              <w:right w:val="nil"/>
            </w:tcBorders>
            <w:shd w:val="clear" w:color="auto" w:fill="00ABEA"/>
            <w:noWrap/>
            <w:vAlign w:val="center"/>
          </w:tcPr>
          <w:p w:rsidR="003A75CA" w:rsidRPr="003A75CA" w:rsidRDefault="003A75CA" w:rsidP="00F72C5A">
            <w:pPr>
              <w:spacing w:line="276" w:lineRule="auto"/>
              <w:rPr>
                <w:rFonts w:ascii="Verdana" w:hAnsi="Verdana"/>
                <w:b/>
                <w:bCs/>
                <w:sz w:val="16"/>
                <w:szCs w:val="16"/>
                <w:lang w:val="fi-FI" w:eastAsia="fi-FI"/>
              </w:rPr>
            </w:pPr>
            <w:r w:rsidRPr="003A75CA">
              <w:rPr>
                <w:rFonts w:ascii="Verdana" w:hAnsi="Verdana"/>
                <w:b/>
                <w:bCs/>
                <w:sz w:val="16"/>
                <w:szCs w:val="16"/>
                <w:lang w:val="fi-FI" w:eastAsia="fi-FI"/>
              </w:rPr>
              <w:t>Loudness of the breathing sounds</w:t>
            </w:r>
          </w:p>
        </w:tc>
        <w:tc>
          <w:tcPr>
            <w:tcW w:w="1500" w:type="dxa"/>
            <w:tcBorders>
              <w:top w:val="single" w:sz="4" w:space="0" w:color="auto"/>
              <w:left w:val="single" w:sz="4" w:space="0" w:color="auto"/>
              <w:bottom w:val="single" w:sz="4" w:space="0" w:color="auto"/>
              <w:right w:val="single" w:sz="4" w:space="0" w:color="auto"/>
            </w:tcBorders>
            <w:shd w:val="clear" w:color="auto" w:fill="99CC00"/>
            <w:noWrap/>
            <w:vAlign w:val="center"/>
          </w:tcPr>
          <w:p w:rsidR="003A75CA" w:rsidRPr="003A75CA" w:rsidRDefault="003A75CA" w:rsidP="00F72C5A">
            <w:pPr>
              <w:spacing w:line="276" w:lineRule="auto"/>
              <w:jc w:val="center"/>
              <w:rPr>
                <w:rFonts w:ascii="Verdana" w:hAnsi="Verdana"/>
                <w:b/>
                <w:bCs/>
                <w:sz w:val="16"/>
                <w:szCs w:val="16"/>
                <w:lang w:val="fi-FI" w:eastAsia="fi-FI"/>
              </w:rPr>
            </w:pPr>
            <w:r w:rsidRPr="003A75CA">
              <w:rPr>
                <w:rFonts w:ascii="Verdana" w:hAnsi="Verdana"/>
                <w:b/>
                <w:bCs/>
                <w:sz w:val="16"/>
                <w:szCs w:val="16"/>
                <w:lang w:val="fi-FI" w:eastAsia="fi-FI"/>
              </w:rPr>
              <w:t>Good breathers</w:t>
            </w:r>
          </w:p>
        </w:tc>
        <w:tc>
          <w:tcPr>
            <w:tcW w:w="1376" w:type="dxa"/>
            <w:tcBorders>
              <w:top w:val="single" w:sz="4" w:space="0" w:color="auto"/>
              <w:left w:val="single" w:sz="4" w:space="0" w:color="auto"/>
              <w:bottom w:val="single" w:sz="4" w:space="0" w:color="auto"/>
              <w:right w:val="single" w:sz="4" w:space="0" w:color="auto"/>
            </w:tcBorders>
            <w:shd w:val="clear" w:color="auto" w:fill="FF6600"/>
            <w:noWrap/>
            <w:vAlign w:val="center"/>
          </w:tcPr>
          <w:p w:rsidR="003A75CA" w:rsidRPr="003A75CA" w:rsidRDefault="003A75CA" w:rsidP="00F72C5A">
            <w:pPr>
              <w:spacing w:line="276" w:lineRule="auto"/>
              <w:jc w:val="center"/>
              <w:rPr>
                <w:rFonts w:ascii="Verdana" w:hAnsi="Verdana"/>
                <w:b/>
                <w:bCs/>
                <w:sz w:val="16"/>
                <w:szCs w:val="16"/>
                <w:lang w:val="fi-FI" w:eastAsia="fi-FI"/>
              </w:rPr>
            </w:pPr>
            <w:r w:rsidRPr="003A75CA">
              <w:rPr>
                <w:rFonts w:ascii="Verdana" w:hAnsi="Verdana"/>
                <w:b/>
                <w:bCs/>
                <w:sz w:val="16"/>
                <w:szCs w:val="16"/>
                <w:lang w:val="fi-FI" w:eastAsia="fi-FI"/>
              </w:rPr>
              <w:t>Bad breathers</w:t>
            </w:r>
          </w:p>
        </w:tc>
      </w:tr>
      <w:tr w:rsidR="003A75CA" w:rsidRPr="003A75CA">
        <w:trPr>
          <w:trHeight w:val="260"/>
        </w:trPr>
        <w:tc>
          <w:tcPr>
            <w:tcW w:w="2240" w:type="dxa"/>
            <w:tcBorders>
              <w:top w:val="nil"/>
              <w:left w:val="single" w:sz="4" w:space="0" w:color="auto"/>
              <w:bottom w:val="nil"/>
              <w:right w:val="nil"/>
            </w:tcBorders>
            <w:shd w:val="clear" w:color="auto" w:fill="00ABEA"/>
            <w:noWrap/>
            <w:vAlign w:val="bottom"/>
          </w:tcPr>
          <w:p w:rsidR="003A75CA" w:rsidRPr="003A75CA" w:rsidRDefault="003A75CA" w:rsidP="00F72C5A">
            <w:pPr>
              <w:spacing w:line="276" w:lineRule="auto"/>
              <w:rPr>
                <w:rFonts w:ascii="Verdana" w:hAnsi="Verdana"/>
                <w:sz w:val="16"/>
                <w:szCs w:val="16"/>
                <w:lang w:val="fi-FI" w:eastAsia="fi-FI"/>
              </w:rPr>
            </w:pPr>
            <w:r w:rsidRPr="003A75CA">
              <w:rPr>
                <w:rFonts w:ascii="Verdana" w:hAnsi="Verdana"/>
                <w:sz w:val="16"/>
                <w:szCs w:val="16"/>
                <w:lang w:val="fi-FI" w:eastAsia="fi-FI"/>
              </w:rPr>
              <w:t>0=normal</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5CA" w:rsidRPr="003A75CA" w:rsidRDefault="003A75CA" w:rsidP="00F72C5A">
            <w:pPr>
              <w:spacing w:line="276" w:lineRule="auto"/>
              <w:jc w:val="center"/>
              <w:rPr>
                <w:rFonts w:ascii="Verdana" w:hAnsi="Verdana"/>
                <w:sz w:val="18"/>
                <w:szCs w:val="18"/>
                <w:lang w:val="fi-FI" w:eastAsia="fi-FI"/>
              </w:rPr>
            </w:pPr>
            <w:r w:rsidRPr="003A75CA">
              <w:rPr>
                <w:rFonts w:ascii="Verdana" w:hAnsi="Verdana"/>
                <w:sz w:val="18"/>
                <w:szCs w:val="18"/>
                <w:lang w:val="fi-FI" w:eastAsia="fi-FI"/>
              </w:rPr>
              <w:t>2</w:t>
            </w:r>
          </w:p>
        </w:tc>
        <w:tc>
          <w:tcPr>
            <w:tcW w:w="13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5CA" w:rsidRPr="003A75CA" w:rsidRDefault="003A75CA" w:rsidP="00F72C5A">
            <w:pPr>
              <w:spacing w:line="276" w:lineRule="auto"/>
              <w:jc w:val="center"/>
              <w:rPr>
                <w:rFonts w:ascii="Verdana" w:hAnsi="Verdana"/>
                <w:sz w:val="18"/>
                <w:szCs w:val="18"/>
                <w:lang w:val="fi-FI" w:eastAsia="fi-FI"/>
              </w:rPr>
            </w:pPr>
            <w:r w:rsidRPr="003A75CA">
              <w:rPr>
                <w:rFonts w:ascii="Verdana" w:hAnsi="Verdana"/>
                <w:sz w:val="18"/>
                <w:szCs w:val="18"/>
                <w:lang w:val="fi-FI" w:eastAsia="fi-FI"/>
              </w:rPr>
              <w:t>0</w:t>
            </w:r>
          </w:p>
        </w:tc>
      </w:tr>
      <w:tr w:rsidR="003A75CA" w:rsidRPr="003A75CA">
        <w:trPr>
          <w:trHeight w:val="260"/>
        </w:trPr>
        <w:tc>
          <w:tcPr>
            <w:tcW w:w="2240" w:type="dxa"/>
            <w:tcBorders>
              <w:top w:val="nil"/>
              <w:left w:val="single" w:sz="4" w:space="0" w:color="auto"/>
              <w:bottom w:val="nil"/>
              <w:right w:val="nil"/>
            </w:tcBorders>
            <w:shd w:val="clear" w:color="auto" w:fill="00ABEA"/>
            <w:noWrap/>
            <w:vAlign w:val="bottom"/>
          </w:tcPr>
          <w:p w:rsidR="003A75CA" w:rsidRPr="003A75CA" w:rsidRDefault="003A75CA" w:rsidP="00F72C5A">
            <w:pPr>
              <w:spacing w:line="276" w:lineRule="auto"/>
              <w:rPr>
                <w:rFonts w:ascii="Verdana" w:hAnsi="Verdana"/>
                <w:sz w:val="16"/>
                <w:szCs w:val="16"/>
                <w:lang w:val="fi-FI" w:eastAsia="fi-FI"/>
              </w:rPr>
            </w:pPr>
            <w:r w:rsidRPr="003A75CA">
              <w:rPr>
                <w:rFonts w:ascii="Verdana" w:hAnsi="Verdana"/>
                <w:sz w:val="16"/>
                <w:szCs w:val="16"/>
                <w:lang w:val="fi-FI" w:eastAsia="fi-FI"/>
              </w:rPr>
              <w:t>1=mild</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5CA" w:rsidRPr="003A75CA" w:rsidRDefault="003A75CA" w:rsidP="00F72C5A">
            <w:pPr>
              <w:spacing w:line="276" w:lineRule="auto"/>
              <w:jc w:val="center"/>
              <w:rPr>
                <w:rFonts w:ascii="Verdana" w:hAnsi="Verdana"/>
                <w:sz w:val="18"/>
                <w:szCs w:val="18"/>
                <w:lang w:val="fi-FI" w:eastAsia="fi-FI"/>
              </w:rPr>
            </w:pPr>
            <w:r w:rsidRPr="003A75CA">
              <w:rPr>
                <w:rFonts w:ascii="Verdana" w:hAnsi="Verdana"/>
                <w:sz w:val="18"/>
                <w:szCs w:val="18"/>
                <w:lang w:val="fi-FI" w:eastAsia="fi-FI"/>
              </w:rPr>
              <w:t>6</w:t>
            </w:r>
          </w:p>
        </w:tc>
        <w:tc>
          <w:tcPr>
            <w:tcW w:w="13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5CA" w:rsidRPr="003A75CA" w:rsidRDefault="003A75CA" w:rsidP="00F72C5A">
            <w:pPr>
              <w:spacing w:line="276" w:lineRule="auto"/>
              <w:jc w:val="center"/>
              <w:rPr>
                <w:rFonts w:ascii="Verdana" w:hAnsi="Verdana"/>
                <w:sz w:val="18"/>
                <w:szCs w:val="18"/>
                <w:lang w:val="fi-FI" w:eastAsia="fi-FI"/>
              </w:rPr>
            </w:pPr>
            <w:r w:rsidRPr="003A75CA">
              <w:rPr>
                <w:rFonts w:ascii="Verdana" w:hAnsi="Verdana"/>
                <w:sz w:val="18"/>
                <w:szCs w:val="18"/>
                <w:lang w:val="fi-FI" w:eastAsia="fi-FI"/>
              </w:rPr>
              <w:t>0</w:t>
            </w:r>
          </w:p>
        </w:tc>
      </w:tr>
      <w:tr w:rsidR="003A75CA" w:rsidRPr="003A75CA">
        <w:trPr>
          <w:trHeight w:val="260"/>
        </w:trPr>
        <w:tc>
          <w:tcPr>
            <w:tcW w:w="2240" w:type="dxa"/>
            <w:tcBorders>
              <w:top w:val="nil"/>
              <w:left w:val="single" w:sz="4" w:space="0" w:color="auto"/>
              <w:bottom w:val="nil"/>
              <w:right w:val="nil"/>
            </w:tcBorders>
            <w:shd w:val="clear" w:color="auto" w:fill="00ABEA"/>
            <w:noWrap/>
            <w:vAlign w:val="bottom"/>
          </w:tcPr>
          <w:p w:rsidR="003A75CA" w:rsidRPr="003A75CA" w:rsidRDefault="003A75CA" w:rsidP="00F72C5A">
            <w:pPr>
              <w:spacing w:line="276" w:lineRule="auto"/>
              <w:rPr>
                <w:rFonts w:ascii="Verdana" w:hAnsi="Verdana"/>
                <w:sz w:val="16"/>
                <w:szCs w:val="16"/>
                <w:lang w:val="fi-FI" w:eastAsia="fi-FI"/>
              </w:rPr>
            </w:pPr>
            <w:r w:rsidRPr="003A75CA">
              <w:rPr>
                <w:rFonts w:ascii="Verdana" w:hAnsi="Verdana"/>
                <w:sz w:val="16"/>
                <w:szCs w:val="16"/>
                <w:lang w:val="fi-FI" w:eastAsia="fi-FI"/>
              </w:rPr>
              <w:t>2=average</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5CA" w:rsidRPr="003A75CA" w:rsidRDefault="003A75CA" w:rsidP="00F72C5A">
            <w:pPr>
              <w:spacing w:line="276" w:lineRule="auto"/>
              <w:jc w:val="center"/>
              <w:rPr>
                <w:rFonts w:ascii="Verdana" w:hAnsi="Verdana"/>
                <w:sz w:val="18"/>
                <w:szCs w:val="18"/>
                <w:lang w:val="fi-FI" w:eastAsia="fi-FI"/>
              </w:rPr>
            </w:pPr>
            <w:r w:rsidRPr="003A75CA">
              <w:rPr>
                <w:rFonts w:ascii="Verdana" w:hAnsi="Verdana"/>
                <w:sz w:val="18"/>
                <w:szCs w:val="18"/>
                <w:lang w:val="fi-FI" w:eastAsia="fi-FI"/>
              </w:rPr>
              <w:t>2</w:t>
            </w:r>
          </w:p>
        </w:tc>
        <w:tc>
          <w:tcPr>
            <w:tcW w:w="13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5CA" w:rsidRPr="003A75CA" w:rsidRDefault="003A75CA" w:rsidP="00F72C5A">
            <w:pPr>
              <w:spacing w:line="276" w:lineRule="auto"/>
              <w:jc w:val="center"/>
              <w:rPr>
                <w:rFonts w:ascii="Verdana" w:hAnsi="Verdana"/>
                <w:sz w:val="18"/>
                <w:szCs w:val="18"/>
                <w:lang w:val="fi-FI" w:eastAsia="fi-FI"/>
              </w:rPr>
            </w:pPr>
            <w:r w:rsidRPr="003A75CA">
              <w:rPr>
                <w:rFonts w:ascii="Verdana" w:hAnsi="Verdana"/>
                <w:sz w:val="18"/>
                <w:szCs w:val="18"/>
                <w:lang w:val="fi-FI" w:eastAsia="fi-FI"/>
              </w:rPr>
              <w:t>4</w:t>
            </w:r>
          </w:p>
        </w:tc>
      </w:tr>
      <w:tr w:rsidR="003A75CA" w:rsidRPr="003A75CA">
        <w:trPr>
          <w:trHeight w:val="260"/>
        </w:trPr>
        <w:tc>
          <w:tcPr>
            <w:tcW w:w="2240" w:type="dxa"/>
            <w:tcBorders>
              <w:top w:val="nil"/>
              <w:left w:val="single" w:sz="4" w:space="0" w:color="auto"/>
              <w:bottom w:val="nil"/>
              <w:right w:val="nil"/>
            </w:tcBorders>
            <w:shd w:val="clear" w:color="auto" w:fill="00ABEA"/>
            <w:noWrap/>
            <w:vAlign w:val="bottom"/>
          </w:tcPr>
          <w:p w:rsidR="003A75CA" w:rsidRPr="003A75CA" w:rsidRDefault="003A75CA" w:rsidP="00F72C5A">
            <w:pPr>
              <w:spacing w:line="276" w:lineRule="auto"/>
              <w:rPr>
                <w:rFonts w:ascii="Verdana" w:hAnsi="Verdana"/>
                <w:sz w:val="16"/>
                <w:szCs w:val="16"/>
                <w:lang w:val="fi-FI" w:eastAsia="fi-FI"/>
              </w:rPr>
            </w:pPr>
            <w:r w:rsidRPr="003A75CA">
              <w:rPr>
                <w:rFonts w:ascii="Verdana" w:hAnsi="Verdana"/>
                <w:sz w:val="16"/>
                <w:szCs w:val="16"/>
                <w:lang w:val="fi-FI" w:eastAsia="fi-FI"/>
              </w:rPr>
              <w:t>3=severe</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5CA" w:rsidRPr="003A75CA" w:rsidRDefault="003A75CA" w:rsidP="00F72C5A">
            <w:pPr>
              <w:spacing w:line="276" w:lineRule="auto"/>
              <w:jc w:val="center"/>
              <w:rPr>
                <w:rFonts w:ascii="Verdana" w:hAnsi="Verdana"/>
                <w:sz w:val="18"/>
                <w:szCs w:val="18"/>
                <w:lang w:val="fi-FI" w:eastAsia="fi-FI"/>
              </w:rPr>
            </w:pPr>
            <w:r w:rsidRPr="003A75CA">
              <w:rPr>
                <w:rFonts w:ascii="Verdana" w:hAnsi="Verdana"/>
                <w:sz w:val="18"/>
                <w:szCs w:val="18"/>
                <w:lang w:val="fi-FI" w:eastAsia="fi-FI"/>
              </w:rPr>
              <w:t>0</w:t>
            </w:r>
          </w:p>
        </w:tc>
        <w:tc>
          <w:tcPr>
            <w:tcW w:w="13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5CA" w:rsidRPr="003A75CA" w:rsidRDefault="003A75CA" w:rsidP="00F72C5A">
            <w:pPr>
              <w:spacing w:line="276" w:lineRule="auto"/>
              <w:jc w:val="center"/>
              <w:rPr>
                <w:rFonts w:ascii="Verdana" w:hAnsi="Verdana"/>
                <w:sz w:val="18"/>
                <w:szCs w:val="18"/>
                <w:lang w:val="fi-FI" w:eastAsia="fi-FI"/>
              </w:rPr>
            </w:pPr>
            <w:r w:rsidRPr="003A75CA">
              <w:rPr>
                <w:rFonts w:ascii="Verdana" w:hAnsi="Verdana"/>
                <w:sz w:val="18"/>
                <w:szCs w:val="18"/>
                <w:lang w:val="fi-FI" w:eastAsia="fi-FI"/>
              </w:rPr>
              <w:t>3</w:t>
            </w:r>
          </w:p>
        </w:tc>
      </w:tr>
      <w:tr w:rsidR="003A75CA" w:rsidRPr="003A75CA">
        <w:trPr>
          <w:trHeight w:val="260"/>
        </w:trPr>
        <w:tc>
          <w:tcPr>
            <w:tcW w:w="2240" w:type="dxa"/>
            <w:tcBorders>
              <w:top w:val="nil"/>
              <w:left w:val="single" w:sz="4" w:space="0" w:color="auto"/>
              <w:bottom w:val="single" w:sz="4" w:space="0" w:color="auto"/>
              <w:right w:val="nil"/>
            </w:tcBorders>
            <w:shd w:val="clear" w:color="auto" w:fill="00ABEA"/>
            <w:noWrap/>
            <w:vAlign w:val="bottom"/>
          </w:tcPr>
          <w:p w:rsidR="003A75CA" w:rsidRPr="003A75CA" w:rsidRDefault="003A75CA" w:rsidP="00F72C5A">
            <w:pPr>
              <w:spacing w:line="276" w:lineRule="auto"/>
              <w:rPr>
                <w:rFonts w:ascii="Verdana" w:hAnsi="Verdana"/>
                <w:sz w:val="16"/>
                <w:szCs w:val="16"/>
                <w:lang w:val="fi-FI" w:eastAsia="fi-FI"/>
              </w:rPr>
            </w:pPr>
            <w:r w:rsidRPr="003A75CA">
              <w:rPr>
                <w:rFonts w:ascii="Verdana" w:hAnsi="Verdana"/>
                <w:sz w:val="16"/>
                <w:szCs w:val="16"/>
                <w:lang w:val="fi-FI" w:eastAsia="fi-FI"/>
              </w:rPr>
              <w:t>4=undisrupted</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5CA" w:rsidRPr="003A75CA" w:rsidRDefault="003A75CA" w:rsidP="00F72C5A">
            <w:pPr>
              <w:spacing w:line="276" w:lineRule="auto"/>
              <w:jc w:val="center"/>
              <w:rPr>
                <w:rFonts w:ascii="Verdana" w:hAnsi="Verdana"/>
                <w:sz w:val="18"/>
                <w:szCs w:val="18"/>
                <w:lang w:val="fi-FI" w:eastAsia="fi-FI"/>
              </w:rPr>
            </w:pPr>
            <w:r w:rsidRPr="003A75CA">
              <w:rPr>
                <w:rFonts w:ascii="Verdana" w:hAnsi="Verdana"/>
                <w:sz w:val="18"/>
                <w:szCs w:val="18"/>
                <w:lang w:val="fi-FI" w:eastAsia="fi-FI"/>
              </w:rPr>
              <w:t>0</w:t>
            </w:r>
          </w:p>
        </w:tc>
        <w:tc>
          <w:tcPr>
            <w:tcW w:w="13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3A75CA" w:rsidRPr="003A75CA" w:rsidRDefault="003A75CA" w:rsidP="00F72C5A">
            <w:pPr>
              <w:spacing w:line="276" w:lineRule="auto"/>
              <w:jc w:val="center"/>
              <w:rPr>
                <w:rFonts w:ascii="Verdana" w:hAnsi="Verdana"/>
                <w:sz w:val="18"/>
                <w:szCs w:val="18"/>
                <w:lang w:val="fi-FI" w:eastAsia="fi-FI"/>
              </w:rPr>
            </w:pPr>
            <w:r w:rsidRPr="003A75CA">
              <w:rPr>
                <w:rFonts w:ascii="Verdana" w:hAnsi="Verdana"/>
                <w:sz w:val="18"/>
                <w:szCs w:val="18"/>
                <w:lang w:val="fi-FI" w:eastAsia="fi-FI"/>
              </w:rPr>
              <w:t>2</w:t>
            </w:r>
          </w:p>
        </w:tc>
      </w:tr>
    </w:tbl>
    <w:p w:rsidR="00F65226" w:rsidRDefault="00F65226" w:rsidP="00F72C5A">
      <w:pPr>
        <w:spacing w:line="276" w:lineRule="auto"/>
        <w:rPr>
          <w:sz w:val="16"/>
        </w:rPr>
      </w:pPr>
    </w:p>
    <w:p w:rsidR="001317CB" w:rsidRPr="003A75CA" w:rsidRDefault="001317CB" w:rsidP="00F72C5A">
      <w:pPr>
        <w:spacing w:line="276" w:lineRule="auto"/>
        <w:rPr>
          <w:sz w:val="16"/>
        </w:rPr>
      </w:pPr>
    </w:p>
    <w:p w:rsidR="00B24B60" w:rsidRDefault="001317CB" w:rsidP="00F72C5A">
      <w:pPr>
        <w:spacing w:line="276" w:lineRule="auto"/>
      </w:pPr>
      <w:r>
        <w:t>It seems like the louder the breathing sounds heard without stethoscope a dog has</w:t>
      </w:r>
      <w:r w:rsidR="008C64B9">
        <w:t>, the worse breather it is. Every bad breather had at average breathing sounds (level 2). Loud breathing sounds are explained by the anatomy of the nose and pharynx, which leads to various degrees of constriction in upper respiratory tracts. For the precise evaluation of the constriction in the upper respiratory tract one would however require endoscopy while using</w:t>
      </w:r>
      <w:r w:rsidR="00B24B60">
        <w:t xml:space="preserve"> anaesthetics and using computed</w:t>
      </w:r>
      <w:r w:rsidR="008C64B9">
        <w:t xml:space="preserve"> tomography</w:t>
      </w:r>
      <w:r w:rsidR="00B24B60">
        <w:t xml:space="preserve"> to examine nasal cavity, which weren’t done in this study. Good breathers were also noted to have fewer difficulties in breathing and having less frequent breathing than the bad breathing pugs, although statistically notable difference wasn’t noticed.</w:t>
      </w:r>
    </w:p>
    <w:p w:rsidR="00B24B60" w:rsidRDefault="00B24B60" w:rsidP="00F72C5A">
      <w:pPr>
        <w:spacing w:line="276" w:lineRule="auto"/>
      </w:pPr>
    </w:p>
    <w:p w:rsidR="008C10DF" w:rsidRDefault="00B24B60" w:rsidP="00F72C5A">
      <w:pPr>
        <w:spacing w:line="276" w:lineRule="auto"/>
      </w:pPr>
      <w:r>
        <w:t>No difference was discovered between the two groups while measuring the skulls. The “level” of muzzle’s shortness didn’t have any significance regarding dog’s ability to breathe.</w:t>
      </w:r>
      <w:r w:rsidR="00AF7654">
        <w:t xml:space="preserve"> </w:t>
      </w:r>
    </w:p>
    <w:p w:rsidR="008C10DF" w:rsidRDefault="008C10DF" w:rsidP="00F72C5A">
      <w:pPr>
        <w:spacing w:line="276" w:lineRule="auto"/>
      </w:pPr>
    </w:p>
    <w:p w:rsidR="001C453C" w:rsidRDefault="008C10DF" w:rsidP="00F72C5A">
      <w:pPr>
        <w:spacing w:line="276" w:lineRule="auto"/>
      </w:pPr>
      <w:r>
        <w:t xml:space="preserve">Most pugs were discovered to have different levels of constriction of the nostrils. There wasn’t a significant difference in the level of constriction between the good and the bad breathers. </w:t>
      </w:r>
      <w:r w:rsidR="001C453C">
        <w:t xml:space="preserve">This hints that the constriction itself isn’t a sufficient enough characteristic to decide if the dog is a good or a bad breather. Instead, other upper respiratory tract constricting factors affect the breathing capabilities. </w:t>
      </w:r>
    </w:p>
    <w:p w:rsidR="00F65226" w:rsidRDefault="00F65226" w:rsidP="00F72C5A">
      <w:pPr>
        <w:spacing w:line="276" w:lineRule="auto"/>
      </w:pPr>
    </w:p>
    <w:p w:rsidR="00F65226" w:rsidRDefault="00F65226" w:rsidP="00F72C5A">
      <w:pPr>
        <w:spacing w:line="276" w:lineRule="auto"/>
      </w:pPr>
      <w:r w:rsidRPr="00F65226">
        <w:t>Chart number 4. The level of constriction of the nostrils.</w:t>
      </w:r>
    </w:p>
    <w:tbl>
      <w:tblPr>
        <w:tblW w:w="5116" w:type="dxa"/>
        <w:tblInd w:w="57" w:type="dxa"/>
        <w:tblCellMar>
          <w:left w:w="70" w:type="dxa"/>
          <w:right w:w="70" w:type="dxa"/>
        </w:tblCellMar>
        <w:tblLook w:val="0000" w:firstRow="0" w:lastRow="0" w:firstColumn="0" w:lastColumn="0" w:noHBand="0" w:noVBand="0"/>
      </w:tblPr>
      <w:tblGrid>
        <w:gridCol w:w="2240"/>
        <w:gridCol w:w="1500"/>
        <w:gridCol w:w="1376"/>
      </w:tblGrid>
      <w:tr w:rsidR="00451A38" w:rsidRPr="00451A38">
        <w:trPr>
          <w:trHeight w:val="520"/>
        </w:trPr>
        <w:tc>
          <w:tcPr>
            <w:tcW w:w="2240" w:type="dxa"/>
            <w:tcBorders>
              <w:top w:val="single" w:sz="4" w:space="0" w:color="auto"/>
              <w:left w:val="single" w:sz="4" w:space="0" w:color="auto"/>
              <w:bottom w:val="nil"/>
              <w:right w:val="nil"/>
            </w:tcBorders>
            <w:shd w:val="clear" w:color="auto" w:fill="00ABEA"/>
            <w:noWrap/>
            <w:vAlign w:val="center"/>
          </w:tcPr>
          <w:p w:rsidR="00451A38" w:rsidRPr="00451A38" w:rsidRDefault="00451A38" w:rsidP="00F72C5A">
            <w:pPr>
              <w:spacing w:line="276" w:lineRule="auto"/>
              <w:rPr>
                <w:rFonts w:ascii="Verdana" w:hAnsi="Verdana"/>
                <w:b/>
                <w:bCs/>
                <w:sz w:val="16"/>
                <w:szCs w:val="16"/>
                <w:lang w:val="fi-FI" w:eastAsia="fi-FI"/>
              </w:rPr>
            </w:pPr>
            <w:r>
              <w:rPr>
                <w:rFonts w:ascii="Verdana" w:hAnsi="Verdana"/>
                <w:b/>
                <w:bCs/>
                <w:sz w:val="16"/>
                <w:szCs w:val="16"/>
                <w:lang w:val="fi-FI" w:eastAsia="fi-FI"/>
              </w:rPr>
              <w:t xml:space="preserve">The level of </w:t>
            </w:r>
            <w:r w:rsidRPr="00451A38">
              <w:rPr>
                <w:rFonts w:ascii="Verdana" w:hAnsi="Verdana"/>
                <w:b/>
                <w:bCs/>
                <w:sz w:val="16"/>
                <w:szCs w:val="16"/>
                <w:lang w:val="fi-FI" w:eastAsia="fi-FI"/>
              </w:rPr>
              <w:t xml:space="preserve"> constriction of the nostrils</w:t>
            </w:r>
          </w:p>
        </w:tc>
        <w:tc>
          <w:tcPr>
            <w:tcW w:w="1500" w:type="dxa"/>
            <w:tcBorders>
              <w:top w:val="single" w:sz="4" w:space="0" w:color="auto"/>
              <w:left w:val="single" w:sz="4" w:space="0" w:color="auto"/>
              <w:bottom w:val="single" w:sz="4" w:space="0" w:color="auto"/>
              <w:right w:val="single" w:sz="4" w:space="0" w:color="auto"/>
            </w:tcBorders>
            <w:shd w:val="clear" w:color="auto" w:fill="99CC00"/>
            <w:noWrap/>
            <w:vAlign w:val="center"/>
          </w:tcPr>
          <w:p w:rsidR="00451A38" w:rsidRPr="00451A38" w:rsidRDefault="00451A38" w:rsidP="00F72C5A">
            <w:pPr>
              <w:spacing w:line="276" w:lineRule="auto"/>
              <w:jc w:val="center"/>
              <w:rPr>
                <w:rFonts w:ascii="Verdana" w:hAnsi="Verdana"/>
                <w:b/>
                <w:bCs/>
                <w:sz w:val="16"/>
                <w:szCs w:val="16"/>
                <w:lang w:val="fi-FI" w:eastAsia="fi-FI"/>
              </w:rPr>
            </w:pPr>
            <w:r w:rsidRPr="00451A38">
              <w:rPr>
                <w:rFonts w:ascii="Verdana" w:hAnsi="Verdana"/>
                <w:b/>
                <w:bCs/>
                <w:sz w:val="16"/>
                <w:szCs w:val="16"/>
                <w:lang w:val="fi-FI" w:eastAsia="fi-FI"/>
              </w:rPr>
              <w:t>Good breathers</w:t>
            </w:r>
          </w:p>
        </w:tc>
        <w:tc>
          <w:tcPr>
            <w:tcW w:w="1376" w:type="dxa"/>
            <w:tcBorders>
              <w:top w:val="single" w:sz="4" w:space="0" w:color="auto"/>
              <w:left w:val="single" w:sz="4" w:space="0" w:color="auto"/>
              <w:bottom w:val="single" w:sz="4" w:space="0" w:color="auto"/>
              <w:right w:val="single" w:sz="4" w:space="0" w:color="auto"/>
            </w:tcBorders>
            <w:shd w:val="clear" w:color="auto" w:fill="FF6600"/>
            <w:noWrap/>
            <w:vAlign w:val="center"/>
          </w:tcPr>
          <w:p w:rsidR="00451A38" w:rsidRPr="00451A38" w:rsidRDefault="00451A38" w:rsidP="00F72C5A">
            <w:pPr>
              <w:spacing w:line="276" w:lineRule="auto"/>
              <w:jc w:val="center"/>
              <w:rPr>
                <w:rFonts w:ascii="Verdana" w:hAnsi="Verdana"/>
                <w:b/>
                <w:bCs/>
                <w:sz w:val="16"/>
                <w:szCs w:val="16"/>
                <w:lang w:val="fi-FI" w:eastAsia="fi-FI"/>
              </w:rPr>
            </w:pPr>
            <w:r w:rsidRPr="00451A38">
              <w:rPr>
                <w:rFonts w:ascii="Verdana" w:hAnsi="Verdana"/>
                <w:b/>
                <w:bCs/>
                <w:sz w:val="16"/>
                <w:szCs w:val="16"/>
                <w:lang w:val="fi-FI" w:eastAsia="fi-FI"/>
              </w:rPr>
              <w:t>Bad breathers</w:t>
            </w:r>
          </w:p>
        </w:tc>
      </w:tr>
      <w:tr w:rsidR="00451A38" w:rsidRPr="00451A38">
        <w:trPr>
          <w:trHeight w:val="260"/>
        </w:trPr>
        <w:tc>
          <w:tcPr>
            <w:tcW w:w="2240" w:type="dxa"/>
            <w:tcBorders>
              <w:top w:val="nil"/>
              <w:left w:val="single" w:sz="4" w:space="0" w:color="auto"/>
              <w:bottom w:val="nil"/>
              <w:right w:val="nil"/>
            </w:tcBorders>
            <w:shd w:val="clear" w:color="auto" w:fill="00ABEA"/>
            <w:noWrap/>
            <w:vAlign w:val="bottom"/>
          </w:tcPr>
          <w:p w:rsidR="00451A38" w:rsidRPr="00451A38" w:rsidRDefault="00451A38" w:rsidP="00F72C5A">
            <w:pPr>
              <w:spacing w:line="276" w:lineRule="auto"/>
              <w:rPr>
                <w:rFonts w:ascii="Verdana" w:hAnsi="Verdana"/>
                <w:sz w:val="16"/>
                <w:szCs w:val="16"/>
                <w:lang w:val="fi-FI" w:eastAsia="fi-FI"/>
              </w:rPr>
            </w:pPr>
            <w:r w:rsidRPr="00451A38">
              <w:rPr>
                <w:rFonts w:ascii="Verdana" w:hAnsi="Verdana"/>
                <w:sz w:val="16"/>
                <w:szCs w:val="16"/>
                <w:lang w:val="fi-FI" w:eastAsia="fi-FI"/>
              </w:rPr>
              <w:t>Mild</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51A38" w:rsidRPr="00451A38" w:rsidRDefault="00451A38" w:rsidP="00F72C5A">
            <w:pPr>
              <w:spacing w:line="276" w:lineRule="auto"/>
              <w:jc w:val="center"/>
              <w:rPr>
                <w:rFonts w:ascii="Verdana" w:hAnsi="Verdana"/>
                <w:sz w:val="16"/>
                <w:szCs w:val="16"/>
                <w:lang w:val="fi-FI" w:eastAsia="fi-FI"/>
              </w:rPr>
            </w:pPr>
            <w:r w:rsidRPr="00451A38">
              <w:rPr>
                <w:rFonts w:ascii="Verdana" w:hAnsi="Verdana"/>
                <w:sz w:val="16"/>
                <w:szCs w:val="16"/>
                <w:lang w:val="fi-FI" w:eastAsia="fi-FI"/>
              </w:rPr>
              <w:t>3</w:t>
            </w:r>
          </w:p>
        </w:tc>
        <w:tc>
          <w:tcPr>
            <w:tcW w:w="13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451A38" w:rsidRPr="00451A38" w:rsidRDefault="00451A38" w:rsidP="00F72C5A">
            <w:pPr>
              <w:spacing w:line="276" w:lineRule="auto"/>
              <w:jc w:val="center"/>
              <w:rPr>
                <w:rFonts w:ascii="Verdana" w:hAnsi="Verdana"/>
                <w:sz w:val="16"/>
                <w:szCs w:val="16"/>
                <w:lang w:val="fi-FI" w:eastAsia="fi-FI"/>
              </w:rPr>
            </w:pPr>
            <w:r w:rsidRPr="00451A38">
              <w:rPr>
                <w:rFonts w:ascii="Verdana" w:hAnsi="Verdana"/>
                <w:sz w:val="16"/>
                <w:szCs w:val="16"/>
                <w:lang w:val="fi-FI" w:eastAsia="fi-FI"/>
              </w:rPr>
              <w:t>3</w:t>
            </w:r>
          </w:p>
        </w:tc>
      </w:tr>
      <w:tr w:rsidR="00451A38" w:rsidRPr="00451A38">
        <w:trPr>
          <w:trHeight w:val="260"/>
        </w:trPr>
        <w:tc>
          <w:tcPr>
            <w:tcW w:w="2240" w:type="dxa"/>
            <w:tcBorders>
              <w:top w:val="nil"/>
              <w:left w:val="single" w:sz="4" w:space="0" w:color="auto"/>
              <w:bottom w:val="nil"/>
              <w:right w:val="nil"/>
            </w:tcBorders>
            <w:shd w:val="clear" w:color="auto" w:fill="00ABEA"/>
            <w:noWrap/>
            <w:vAlign w:val="bottom"/>
          </w:tcPr>
          <w:p w:rsidR="00451A38" w:rsidRPr="00451A38" w:rsidRDefault="00451A38" w:rsidP="00F72C5A">
            <w:pPr>
              <w:spacing w:line="276" w:lineRule="auto"/>
              <w:rPr>
                <w:rFonts w:ascii="Verdana" w:hAnsi="Verdana"/>
                <w:sz w:val="16"/>
                <w:szCs w:val="16"/>
                <w:lang w:val="fi-FI" w:eastAsia="fi-FI"/>
              </w:rPr>
            </w:pPr>
            <w:r w:rsidRPr="00451A38">
              <w:rPr>
                <w:rFonts w:ascii="Verdana" w:hAnsi="Verdana"/>
                <w:sz w:val="16"/>
                <w:szCs w:val="16"/>
                <w:lang w:val="fi-FI" w:eastAsia="fi-FI"/>
              </w:rPr>
              <w:t>Average</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51A38" w:rsidRPr="00451A38" w:rsidRDefault="00451A38" w:rsidP="00F72C5A">
            <w:pPr>
              <w:spacing w:line="276" w:lineRule="auto"/>
              <w:jc w:val="center"/>
              <w:rPr>
                <w:rFonts w:ascii="Verdana" w:hAnsi="Verdana"/>
                <w:sz w:val="16"/>
                <w:szCs w:val="16"/>
                <w:lang w:val="fi-FI" w:eastAsia="fi-FI"/>
              </w:rPr>
            </w:pPr>
            <w:r w:rsidRPr="00451A38">
              <w:rPr>
                <w:rFonts w:ascii="Verdana" w:hAnsi="Verdana"/>
                <w:sz w:val="16"/>
                <w:szCs w:val="16"/>
                <w:lang w:val="fi-FI" w:eastAsia="fi-FI"/>
              </w:rPr>
              <w:t>3</w:t>
            </w:r>
          </w:p>
        </w:tc>
        <w:tc>
          <w:tcPr>
            <w:tcW w:w="13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451A38" w:rsidRPr="00451A38" w:rsidRDefault="00451A38" w:rsidP="00F72C5A">
            <w:pPr>
              <w:spacing w:line="276" w:lineRule="auto"/>
              <w:jc w:val="center"/>
              <w:rPr>
                <w:rFonts w:ascii="Verdana" w:hAnsi="Verdana"/>
                <w:sz w:val="16"/>
                <w:szCs w:val="16"/>
                <w:lang w:val="fi-FI" w:eastAsia="fi-FI"/>
              </w:rPr>
            </w:pPr>
            <w:r w:rsidRPr="00451A38">
              <w:rPr>
                <w:rFonts w:ascii="Verdana" w:hAnsi="Verdana"/>
                <w:sz w:val="16"/>
                <w:szCs w:val="16"/>
                <w:lang w:val="fi-FI" w:eastAsia="fi-FI"/>
              </w:rPr>
              <w:t>3</w:t>
            </w:r>
          </w:p>
        </w:tc>
      </w:tr>
      <w:tr w:rsidR="00451A38" w:rsidRPr="00451A38">
        <w:trPr>
          <w:trHeight w:val="260"/>
        </w:trPr>
        <w:tc>
          <w:tcPr>
            <w:tcW w:w="2240" w:type="dxa"/>
            <w:tcBorders>
              <w:top w:val="nil"/>
              <w:left w:val="single" w:sz="4" w:space="0" w:color="auto"/>
              <w:bottom w:val="single" w:sz="4" w:space="0" w:color="auto"/>
              <w:right w:val="nil"/>
            </w:tcBorders>
            <w:shd w:val="clear" w:color="auto" w:fill="00ABEA"/>
            <w:noWrap/>
            <w:vAlign w:val="bottom"/>
          </w:tcPr>
          <w:p w:rsidR="00451A38" w:rsidRPr="00451A38" w:rsidRDefault="00451A38" w:rsidP="00F72C5A">
            <w:pPr>
              <w:spacing w:line="276" w:lineRule="auto"/>
              <w:rPr>
                <w:rFonts w:ascii="Verdana" w:hAnsi="Verdana"/>
                <w:sz w:val="16"/>
                <w:szCs w:val="16"/>
                <w:lang w:val="fi-FI" w:eastAsia="fi-FI"/>
              </w:rPr>
            </w:pPr>
            <w:r w:rsidRPr="00451A38">
              <w:rPr>
                <w:rFonts w:ascii="Verdana" w:hAnsi="Verdana"/>
                <w:sz w:val="16"/>
                <w:szCs w:val="16"/>
                <w:lang w:val="fi-FI" w:eastAsia="fi-FI"/>
              </w:rPr>
              <w:t>Severe</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51A38" w:rsidRPr="00451A38" w:rsidRDefault="00451A38" w:rsidP="00F72C5A">
            <w:pPr>
              <w:spacing w:line="276" w:lineRule="auto"/>
              <w:jc w:val="center"/>
              <w:rPr>
                <w:rFonts w:ascii="Verdana" w:hAnsi="Verdana"/>
                <w:sz w:val="16"/>
                <w:szCs w:val="16"/>
                <w:lang w:val="fi-FI" w:eastAsia="fi-FI"/>
              </w:rPr>
            </w:pPr>
            <w:r w:rsidRPr="00451A38">
              <w:rPr>
                <w:rFonts w:ascii="Verdana" w:hAnsi="Verdana"/>
                <w:sz w:val="16"/>
                <w:szCs w:val="16"/>
                <w:lang w:val="fi-FI" w:eastAsia="fi-FI"/>
              </w:rPr>
              <w:t>4</w:t>
            </w:r>
          </w:p>
        </w:tc>
        <w:tc>
          <w:tcPr>
            <w:tcW w:w="13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451A38" w:rsidRPr="00451A38" w:rsidRDefault="00451A38" w:rsidP="00F72C5A">
            <w:pPr>
              <w:spacing w:line="276" w:lineRule="auto"/>
              <w:jc w:val="center"/>
              <w:rPr>
                <w:rFonts w:ascii="Verdana" w:hAnsi="Verdana"/>
                <w:sz w:val="16"/>
                <w:szCs w:val="16"/>
                <w:lang w:val="fi-FI" w:eastAsia="fi-FI"/>
              </w:rPr>
            </w:pPr>
            <w:r w:rsidRPr="00451A38">
              <w:rPr>
                <w:rFonts w:ascii="Verdana" w:hAnsi="Verdana"/>
                <w:sz w:val="16"/>
                <w:szCs w:val="16"/>
                <w:lang w:val="fi-FI" w:eastAsia="fi-FI"/>
              </w:rPr>
              <w:t>2</w:t>
            </w:r>
          </w:p>
        </w:tc>
      </w:tr>
    </w:tbl>
    <w:p w:rsidR="001C453C" w:rsidRPr="00451A38" w:rsidRDefault="001C453C" w:rsidP="00F72C5A">
      <w:pPr>
        <w:spacing w:line="276" w:lineRule="auto"/>
        <w:rPr>
          <w:sz w:val="16"/>
        </w:rPr>
      </w:pPr>
    </w:p>
    <w:p w:rsidR="001C453C" w:rsidRDefault="001C453C" w:rsidP="00F72C5A">
      <w:pPr>
        <w:spacing w:line="276" w:lineRule="auto"/>
        <w:rPr>
          <w:b/>
        </w:rPr>
      </w:pPr>
      <w:r w:rsidRPr="001C453C">
        <w:rPr>
          <w:b/>
        </w:rPr>
        <w:t>Laboratory evaluations</w:t>
      </w:r>
    </w:p>
    <w:p w:rsidR="001C453C" w:rsidRDefault="001C453C" w:rsidP="00F72C5A">
      <w:pPr>
        <w:spacing w:line="276" w:lineRule="auto"/>
        <w:rPr>
          <w:b/>
        </w:rPr>
      </w:pPr>
    </w:p>
    <w:p w:rsidR="001C453C" w:rsidRDefault="001C453C" w:rsidP="00F72C5A">
      <w:pPr>
        <w:spacing w:line="276" w:lineRule="auto"/>
      </w:pPr>
      <w:r>
        <w:t>There was no difference between the good and the bad breathers’ while examining the stool samples and blood samples. Excess samples have been saved and they can be used later for new evaluations.</w:t>
      </w:r>
    </w:p>
    <w:p w:rsidR="001C453C" w:rsidRDefault="001C453C" w:rsidP="00F72C5A">
      <w:pPr>
        <w:spacing w:line="276" w:lineRule="auto"/>
        <w:rPr>
          <w:b/>
        </w:rPr>
      </w:pPr>
      <w:r w:rsidRPr="001C453C">
        <w:rPr>
          <w:b/>
        </w:rPr>
        <w:t>X-rays of the chest cavity</w:t>
      </w:r>
    </w:p>
    <w:p w:rsidR="001C453C" w:rsidRDefault="001C453C" w:rsidP="00F72C5A">
      <w:pPr>
        <w:spacing w:line="276" w:lineRule="auto"/>
        <w:rPr>
          <w:b/>
        </w:rPr>
      </w:pPr>
    </w:p>
    <w:p w:rsidR="00E96C47" w:rsidRDefault="00974F76" w:rsidP="00F72C5A">
      <w:pPr>
        <w:spacing w:line="276" w:lineRule="auto"/>
      </w:pPr>
      <w:r>
        <w:t>Based on the x-rays, a</w:t>
      </w:r>
      <w:r w:rsidR="001C453C">
        <w:t xml:space="preserve">ll pugs </w:t>
      </w:r>
      <w:r>
        <w:t>participating in the study were discovered to have an abnormally narrow windpipe. Normal-skulled individuals have results of over 0,20. Changes in lungs, heart or other structures seen in the pictures weren’t seen.</w:t>
      </w:r>
    </w:p>
    <w:p w:rsidR="00F65226" w:rsidRDefault="00F65226" w:rsidP="00F72C5A">
      <w:pPr>
        <w:spacing w:line="276" w:lineRule="auto"/>
      </w:pPr>
    </w:p>
    <w:p w:rsidR="00F65226" w:rsidRDefault="00F65226" w:rsidP="00F72C5A">
      <w:pPr>
        <w:spacing w:line="276" w:lineRule="auto"/>
      </w:pPr>
      <w:r w:rsidRPr="00F65226">
        <w:t>Chart number 5. The size of the pugs’ windpipe in relation to the opening of the chest cavity.</w:t>
      </w:r>
    </w:p>
    <w:tbl>
      <w:tblPr>
        <w:tblW w:w="4833" w:type="dxa"/>
        <w:tblInd w:w="57" w:type="dxa"/>
        <w:tblCellMar>
          <w:left w:w="70" w:type="dxa"/>
          <w:right w:w="70" w:type="dxa"/>
        </w:tblCellMar>
        <w:tblLook w:val="0000" w:firstRow="0" w:lastRow="0" w:firstColumn="0" w:lastColumn="0" w:noHBand="0" w:noVBand="0"/>
      </w:tblPr>
      <w:tblGrid>
        <w:gridCol w:w="2240"/>
        <w:gridCol w:w="2593"/>
      </w:tblGrid>
      <w:tr w:rsidR="000647F2" w:rsidRPr="000647F2">
        <w:trPr>
          <w:trHeight w:val="260"/>
        </w:trPr>
        <w:tc>
          <w:tcPr>
            <w:tcW w:w="2240" w:type="dxa"/>
            <w:tcBorders>
              <w:top w:val="single" w:sz="4" w:space="0" w:color="auto"/>
              <w:left w:val="single" w:sz="4" w:space="0" w:color="auto"/>
              <w:bottom w:val="single" w:sz="4" w:space="0" w:color="auto"/>
              <w:right w:val="single" w:sz="4" w:space="0" w:color="auto"/>
            </w:tcBorders>
            <w:shd w:val="clear" w:color="auto" w:fill="00ABEA"/>
            <w:noWrap/>
            <w:vAlign w:val="center"/>
          </w:tcPr>
          <w:p w:rsidR="000647F2" w:rsidRPr="000647F2" w:rsidRDefault="000647F2" w:rsidP="00F72C5A">
            <w:pPr>
              <w:spacing w:line="276" w:lineRule="auto"/>
              <w:jc w:val="center"/>
              <w:rPr>
                <w:rFonts w:ascii="Verdana" w:hAnsi="Verdana"/>
                <w:b/>
                <w:bCs/>
                <w:sz w:val="16"/>
                <w:szCs w:val="16"/>
                <w:lang w:val="fi-FI" w:eastAsia="fi-FI"/>
              </w:rPr>
            </w:pPr>
            <w:r w:rsidRPr="000647F2">
              <w:rPr>
                <w:rFonts w:ascii="Verdana" w:hAnsi="Verdana"/>
                <w:b/>
                <w:bCs/>
                <w:sz w:val="16"/>
                <w:szCs w:val="16"/>
                <w:lang w:val="fi-FI" w:eastAsia="fi-FI"/>
              </w:rPr>
              <w:t>Range</w:t>
            </w:r>
          </w:p>
        </w:tc>
        <w:tc>
          <w:tcPr>
            <w:tcW w:w="2593" w:type="dxa"/>
            <w:tcBorders>
              <w:top w:val="single" w:sz="4" w:space="0" w:color="auto"/>
              <w:left w:val="single" w:sz="4" w:space="0" w:color="auto"/>
              <w:bottom w:val="single" w:sz="4" w:space="0" w:color="auto"/>
              <w:right w:val="single" w:sz="4" w:space="0" w:color="auto"/>
            </w:tcBorders>
            <w:shd w:val="clear" w:color="auto" w:fill="00ABEA"/>
            <w:noWrap/>
            <w:vAlign w:val="center"/>
          </w:tcPr>
          <w:p w:rsidR="000647F2" w:rsidRPr="000647F2" w:rsidRDefault="000647F2" w:rsidP="00F72C5A">
            <w:pPr>
              <w:spacing w:line="276" w:lineRule="auto"/>
              <w:jc w:val="center"/>
              <w:rPr>
                <w:rFonts w:ascii="Verdana" w:hAnsi="Verdana"/>
                <w:b/>
                <w:bCs/>
                <w:sz w:val="16"/>
                <w:szCs w:val="16"/>
                <w:lang w:val="fi-FI" w:eastAsia="fi-FI"/>
              </w:rPr>
            </w:pPr>
            <w:r w:rsidRPr="000647F2">
              <w:rPr>
                <w:rFonts w:ascii="Verdana" w:hAnsi="Verdana"/>
                <w:b/>
                <w:bCs/>
                <w:sz w:val="16"/>
                <w:szCs w:val="16"/>
                <w:lang w:val="fi-FI" w:eastAsia="fi-FI"/>
              </w:rPr>
              <w:t>Median</w:t>
            </w:r>
          </w:p>
        </w:tc>
      </w:tr>
      <w:tr w:rsidR="000647F2" w:rsidRPr="000647F2">
        <w:trPr>
          <w:trHeight w:val="260"/>
        </w:trPr>
        <w:tc>
          <w:tcPr>
            <w:tcW w:w="2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47F2" w:rsidRPr="000647F2" w:rsidRDefault="000647F2" w:rsidP="00F72C5A">
            <w:pPr>
              <w:spacing w:line="276" w:lineRule="auto"/>
              <w:jc w:val="center"/>
              <w:rPr>
                <w:rFonts w:ascii="Verdana" w:hAnsi="Verdana"/>
                <w:sz w:val="16"/>
                <w:szCs w:val="16"/>
                <w:lang w:val="fi-FI" w:eastAsia="fi-FI"/>
              </w:rPr>
            </w:pPr>
            <w:r w:rsidRPr="000647F2">
              <w:rPr>
                <w:rFonts w:ascii="Verdana" w:hAnsi="Verdana"/>
                <w:sz w:val="16"/>
                <w:szCs w:val="16"/>
                <w:lang w:val="fi-FI" w:eastAsia="fi-FI"/>
              </w:rPr>
              <w:t>0,10-0,16</w:t>
            </w:r>
          </w:p>
        </w:tc>
        <w:tc>
          <w:tcPr>
            <w:tcW w:w="25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47F2" w:rsidRPr="000647F2" w:rsidRDefault="000647F2" w:rsidP="00F72C5A">
            <w:pPr>
              <w:spacing w:line="276" w:lineRule="auto"/>
              <w:jc w:val="center"/>
              <w:rPr>
                <w:rFonts w:ascii="Verdana" w:hAnsi="Verdana"/>
                <w:sz w:val="16"/>
                <w:szCs w:val="16"/>
                <w:lang w:val="fi-FI" w:eastAsia="fi-FI"/>
              </w:rPr>
            </w:pPr>
            <w:r w:rsidRPr="000647F2">
              <w:rPr>
                <w:rFonts w:ascii="Verdana" w:hAnsi="Verdana"/>
                <w:sz w:val="16"/>
                <w:szCs w:val="16"/>
                <w:lang w:val="fi-FI" w:eastAsia="fi-FI"/>
              </w:rPr>
              <w:t>0,14</w:t>
            </w:r>
          </w:p>
        </w:tc>
      </w:tr>
    </w:tbl>
    <w:p w:rsidR="00E96C47" w:rsidRPr="000647F2" w:rsidRDefault="00E96C47" w:rsidP="00F72C5A">
      <w:pPr>
        <w:spacing w:line="276" w:lineRule="auto"/>
        <w:rPr>
          <w:sz w:val="16"/>
        </w:rPr>
      </w:pPr>
    </w:p>
    <w:p w:rsidR="00254F14" w:rsidRDefault="00E96C47" w:rsidP="00F72C5A">
      <w:pPr>
        <w:spacing w:line="276" w:lineRule="auto"/>
      </w:pPr>
      <w:r>
        <w:t xml:space="preserve">The narrowness of the windpipe discovered in the x-ray could be caused by an abnormally </w:t>
      </w:r>
      <w:r w:rsidR="00254F14">
        <w:t>narrow structure of the windpipe’s cartilage (hypoplasia). More precise evaluation of the windpipe would require endoscopy.</w:t>
      </w:r>
    </w:p>
    <w:p w:rsidR="00254F14" w:rsidRDefault="00254F14" w:rsidP="00F72C5A">
      <w:pPr>
        <w:spacing w:line="276" w:lineRule="auto"/>
      </w:pPr>
    </w:p>
    <w:p w:rsidR="00254F14" w:rsidRDefault="00254F14" w:rsidP="00F72C5A">
      <w:pPr>
        <w:spacing w:line="276" w:lineRule="auto"/>
        <w:rPr>
          <w:b/>
          <w:sz w:val="28"/>
        </w:rPr>
      </w:pPr>
      <w:r>
        <w:rPr>
          <w:b/>
          <w:sz w:val="28"/>
        </w:rPr>
        <w:t>6 MWT</w:t>
      </w:r>
      <w:r w:rsidR="00F65226">
        <w:rPr>
          <w:b/>
          <w:sz w:val="28"/>
        </w:rPr>
        <w:t xml:space="preserve"> </w:t>
      </w:r>
      <w:r w:rsidR="00F65226" w:rsidRPr="00F65226">
        <w:rPr>
          <w:i/>
        </w:rPr>
        <w:t>[6 minute walking test]</w:t>
      </w:r>
    </w:p>
    <w:p w:rsidR="00254F14" w:rsidRDefault="00254F14" w:rsidP="00F72C5A">
      <w:pPr>
        <w:spacing w:line="276" w:lineRule="auto"/>
        <w:rPr>
          <w:b/>
          <w:sz w:val="28"/>
        </w:rPr>
      </w:pPr>
    </w:p>
    <w:p w:rsidR="006A2F40" w:rsidRDefault="00254F14" w:rsidP="00F72C5A">
      <w:pPr>
        <w:spacing w:line="276" w:lineRule="auto"/>
      </w:pPr>
      <w:r>
        <w:t xml:space="preserve">There was a statistically significant difference in the walking distance between the good and the bad breathers i.e. the good breathers walked a longer distance than the bad breathers. In the good breathers’ group 8 pugs walked over 500 meters and 2 under 500 meters, while in the bad breathers’ group 8 pugs walked under 500 meters and 2 over 500 meters. When </w:t>
      </w:r>
      <w:r w:rsidR="00F67E79">
        <w:t xml:space="preserve">the pugs </w:t>
      </w:r>
      <w:r w:rsidR="00F67E79">
        <w:t xml:space="preserve">were </w:t>
      </w:r>
      <w:r>
        <w:t>examined individually it c</w:t>
      </w:r>
      <w:r w:rsidR="00F67E79">
        <w:t>ould</w:t>
      </w:r>
      <w:r>
        <w:t xml:space="preserve"> be seen that among good breathers there were dogs that could walk the whole </w:t>
      </w:r>
      <w:r w:rsidR="006A2F40">
        <w:t xml:space="preserve">distance without panting. The test was easy to perform because only one of the bad breathers couldn’t walk because of unwillingness. </w:t>
      </w:r>
    </w:p>
    <w:p w:rsidR="006A2F40" w:rsidRDefault="006A2F40" w:rsidP="00F72C5A">
      <w:pPr>
        <w:spacing w:line="276" w:lineRule="auto"/>
      </w:pPr>
    </w:p>
    <w:p w:rsidR="00636E7F" w:rsidRDefault="006A2F40" w:rsidP="00F72C5A">
      <w:pPr>
        <w:spacing w:line="276" w:lineRule="auto"/>
      </w:pPr>
      <w:r>
        <w:lastRenderedPageBreak/>
        <w:t>Basic fitness and differences in personality could affect the results of the good breathers who walked under 500 meters. There was a huge difference between the dogs’ daily amounts of exercise and some of the dogs were clearly more active than the others by their nature.</w:t>
      </w:r>
      <w:r w:rsidR="000F09F4">
        <w:t xml:space="preserve"> If the basic fitness of the dog is good, the walking distance could be longer than a distance walked by a dog with a bad basic fitness. It has been discovered in previous studies that</w:t>
      </w:r>
      <w:r w:rsidR="00AA228B">
        <w:t xml:space="preserve"> [being]</w:t>
      </w:r>
      <w:r w:rsidR="000F09F4">
        <w:t xml:space="preserve"> overweight affects the results of </w:t>
      </w:r>
      <w:r w:rsidR="00AA228B">
        <w:t xml:space="preserve">the </w:t>
      </w:r>
      <w:r w:rsidR="000F09F4">
        <w:t xml:space="preserve">6 MWT negatively. Most of the pugs in our study had normal basic fitness. Slight overweight was diagnosed with five pugs. Additionally, </w:t>
      </w:r>
      <w:r w:rsidR="00AA228B">
        <w:t>[some of]</w:t>
      </w:r>
      <w:r w:rsidR="000F09F4">
        <w:t xml:space="preserve"> of the pugs walked noticeably more cheerfully towards the door used to enter the test area and were more unwilling to walk away from the door. The nervousness of the dog could especially </w:t>
      </w:r>
      <w:r w:rsidR="00636E7F">
        <w:t xml:space="preserve">raise the test results while measuring the frequency of breathing and pulse. </w:t>
      </w:r>
    </w:p>
    <w:p w:rsidR="00636E7F" w:rsidRDefault="00636E7F" w:rsidP="00F72C5A">
      <w:pPr>
        <w:spacing w:line="276" w:lineRule="auto"/>
      </w:pPr>
    </w:p>
    <w:p w:rsidR="00636E7F" w:rsidRDefault="00636E7F" w:rsidP="00F72C5A">
      <w:pPr>
        <w:spacing w:line="276" w:lineRule="auto"/>
      </w:pPr>
      <w:r>
        <w:t xml:space="preserve">No pug was diagnosed to have a significant rise in body temperature after the walk (&gt;39.3). Temperature, pulse and breathing frequency were measured immediately after the walk. The recovery to the values measured before the walk wasn’t measured. </w:t>
      </w:r>
    </w:p>
    <w:p w:rsidR="00636E7F" w:rsidRDefault="00636E7F" w:rsidP="00F72C5A">
      <w:pPr>
        <w:spacing w:line="276" w:lineRule="auto"/>
      </w:pPr>
    </w:p>
    <w:p w:rsidR="001B2D47" w:rsidRDefault="00636E7F" w:rsidP="00F72C5A">
      <w:pPr>
        <w:spacing w:line="276" w:lineRule="auto"/>
      </w:pPr>
      <w:r>
        <w:t xml:space="preserve">Additionally, it was discovered that the stronger the breathing sounds the pug had, the shorter distance it travels in </w:t>
      </w:r>
      <w:r w:rsidR="00AA228B">
        <w:t xml:space="preserve">the </w:t>
      </w:r>
      <w:r>
        <w:t>6 MWT.</w:t>
      </w:r>
    </w:p>
    <w:p w:rsidR="001B2D47" w:rsidRDefault="001B2D47" w:rsidP="00F72C5A">
      <w:pPr>
        <w:spacing w:line="276" w:lineRule="auto"/>
      </w:pPr>
    </w:p>
    <w:p w:rsidR="001B2D47" w:rsidRDefault="001B2D47" w:rsidP="00F72C5A">
      <w:pPr>
        <w:spacing w:line="276" w:lineRule="auto"/>
        <w:rPr>
          <w:b/>
        </w:rPr>
      </w:pPr>
      <w:proofErr w:type="spellStart"/>
      <w:r w:rsidRPr="001B2D47">
        <w:rPr>
          <w:b/>
        </w:rPr>
        <w:t>Dormition</w:t>
      </w:r>
      <w:proofErr w:type="spellEnd"/>
      <w:r w:rsidR="00767DBF">
        <w:rPr>
          <w:b/>
        </w:rPr>
        <w:t xml:space="preserve"> </w:t>
      </w:r>
      <w:r w:rsidR="00767DBF" w:rsidRPr="00767DBF">
        <w:rPr>
          <w:i/>
        </w:rPr>
        <w:t>[sleeping/resting]</w:t>
      </w:r>
    </w:p>
    <w:p w:rsidR="001B2D47" w:rsidRDefault="001B2D47" w:rsidP="00F72C5A">
      <w:pPr>
        <w:spacing w:line="276" w:lineRule="auto"/>
        <w:rPr>
          <w:b/>
        </w:rPr>
      </w:pPr>
    </w:p>
    <w:p w:rsidR="00414F87" w:rsidRDefault="001B2D47" w:rsidP="00F72C5A">
      <w:pPr>
        <w:spacing w:line="276" w:lineRule="auto"/>
      </w:pPr>
      <w:r>
        <w:t xml:space="preserve">It was discovered during the subjective </w:t>
      </w:r>
      <w:r w:rsidR="00414F87">
        <w:t>evaluation that</w:t>
      </w:r>
      <w:r>
        <w:t xml:space="preserve"> the bad breathers</w:t>
      </w:r>
      <w:r w:rsidR="00414F87">
        <w:t xml:space="preserve"> pant significantly longer, make louder noise and assume the resting position (a laying position with head in contact with the floor) much later than the good breathers. In addition, the bad breathers often have their head overly extended while panting. Most of the good breathers don’t pant at all and assume the resting position immediately at the start of the test. </w:t>
      </w:r>
    </w:p>
    <w:p w:rsidR="00414F87" w:rsidRDefault="00414F87" w:rsidP="00F72C5A">
      <w:pPr>
        <w:spacing w:line="276" w:lineRule="auto"/>
      </w:pPr>
    </w:p>
    <w:p w:rsidR="003A584C" w:rsidRDefault="00414F87" w:rsidP="00F72C5A">
      <w:pPr>
        <w:spacing w:line="276" w:lineRule="auto"/>
      </w:pPr>
      <w:r>
        <w:t>If the start of the recording were standardized in relation to the procedures, it could be used to measure the recovery. In the study the passed time between the exertion an</w:t>
      </w:r>
      <w:r w:rsidR="003A584C">
        <w:t>d the start of the recording altered between the pugs and because of that the results weren’t comparable to each other. The worst breathers couldn’t recover from the stress so that they could have calmed down enough in the recording situation and assumed the resting position.</w:t>
      </w:r>
    </w:p>
    <w:p w:rsidR="003A584C" w:rsidRDefault="003A584C" w:rsidP="00F72C5A">
      <w:pPr>
        <w:spacing w:line="276" w:lineRule="auto"/>
      </w:pPr>
    </w:p>
    <w:p w:rsidR="003A584C" w:rsidRDefault="003A584C" w:rsidP="00F72C5A">
      <w:pPr>
        <w:spacing w:line="276" w:lineRule="auto"/>
        <w:rPr>
          <w:b/>
        </w:rPr>
      </w:pPr>
      <w:r w:rsidRPr="003A584C">
        <w:rPr>
          <w:b/>
        </w:rPr>
        <w:t>Final conclusions</w:t>
      </w:r>
    </w:p>
    <w:p w:rsidR="003A584C" w:rsidRDefault="003A584C" w:rsidP="00F72C5A">
      <w:pPr>
        <w:spacing w:line="276" w:lineRule="auto"/>
        <w:rPr>
          <w:b/>
        </w:rPr>
      </w:pPr>
    </w:p>
    <w:p w:rsidR="00A934BA" w:rsidRDefault="003A584C" w:rsidP="00F72C5A">
      <w:pPr>
        <w:spacing w:line="276" w:lineRule="auto"/>
      </w:pPr>
      <w:r w:rsidRPr="003A584C">
        <w:t>Rhonchus and</w:t>
      </w:r>
      <w:r>
        <w:t xml:space="preserve"> the loudnes</w:t>
      </w:r>
      <w:r w:rsidR="00A8290C">
        <w:t>s of the breathing sounds separate</w:t>
      </w:r>
      <w:r>
        <w:t xml:space="preserve"> the good b</w:t>
      </w:r>
      <w:r w:rsidR="00A8290C">
        <w:t xml:space="preserve">reathers and the bad breathers quite well. The study strongly implies that the walking test separates the good from the bad if the individual doesn’t have other factors that are detrimental to the walking. The amount of the dogs in the study was however small, which means that more dogs would be needed for clearer separation and to find out if the walking test works. </w:t>
      </w:r>
      <w:r w:rsidR="00A934BA">
        <w:t xml:space="preserve">A licentiate thesis about the study, which will have a deeper look into the study results and factors related to </w:t>
      </w:r>
      <w:proofErr w:type="spellStart"/>
      <w:r w:rsidR="00A934BA">
        <w:t>brachycephalys</w:t>
      </w:r>
      <w:proofErr w:type="spellEnd"/>
      <w:r w:rsidR="00A934BA">
        <w:t>, will be made this spring.</w:t>
      </w:r>
    </w:p>
    <w:p w:rsidR="00A934BA" w:rsidRDefault="00A934BA" w:rsidP="00F72C5A">
      <w:pPr>
        <w:spacing w:line="276" w:lineRule="auto"/>
      </w:pPr>
    </w:p>
    <w:p w:rsidR="004F147A" w:rsidRPr="003A584C" w:rsidRDefault="00A934BA" w:rsidP="00F72C5A">
      <w:pPr>
        <w:spacing w:line="276" w:lineRule="auto"/>
      </w:pPr>
      <w:r>
        <w:lastRenderedPageBreak/>
        <w:t>The researchers are planning to continue the research and are hoping to have more pugs for the walking test. This test won’t be needing good or bad breathers; instead, every pug is welcome.</w:t>
      </w:r>
    </w:p>
    <w:sectPr w:rsidR="004F147A" w:rsidRPr="003A584C" w:rsidSect="004F147A">
      <w:pgSz w:w="11900" w:h="16840"/>
      <w:pgMar w:top="1417" w:right="1134" w:bottom="1417"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1304"/>
  <w:hyphenationZone w:val="425"/>
  <w:drawingGridHorizontalSpacing w:val="360"/>
  <w:drawingGridVerticalSpacing w:val="360"/>
  <w:displayHorizontalDrawingGridEvery w:val="0"/>
  <w:displayVerticalDrawingGridEvery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147A"/>
    <w:rsid w:val="000647F2"/>
    <w:rsid w:val="000F09F4"/>
    <w:rsid w:val="000F6D74"/>
    <w:rsid w:val="001317CB"/>
    <w:rsid w:val="001604FD"/>
    <w:rsid w:val="001B2D47"/>
    <w:rsid w:val="001C255C"/>
    <w:rsid w:val="001C453C"/>
    <w:rsid w:val="00241495"/>
    <w:rsid w:val="00254F14"/>
    <w:rsid w:val="002B1DF3"/>
    <w:rsid w:val="002C1CC3"/>
    <w:rsid w:val="002C22F4"/>
    <w:rsid w:val="002C3EB1"/>
    <w:rsid w:val="003A584C"/>
    <w:rsid w:val="003A75CA"/>
    <w:rsid w:val="003C2A79"/>
    <w:rsid w:val="003E4E4B"/>
    <w:rsid w:val="00414F87"/>
    <w:rsid w:val="00451A38"/>
    <w:rsid w:val="00452005"/>
    <w:rsid w:val="004E05E3"/>
    <w:rsid w:val="004F147A"/>
    <w:rsid w:val="00571541"/>
    <w:rsid w:val="00636E7F"/>
    <w:rsid w:val="006466D5"/>
    <w:rsid w:val="006A2F40"/>
    <w:rsid w:val="006C77CD"/>
    <w:rsid w:val="006E2EBC"/>
    <w:rsid w:val="006E3FAA"/>
    <w:rsid w:val="00766C1C"/>
    <w:rsid w:val="00767DBF"/>
    <w:rsid w:val="00825895"/>
    <w:rsid w:val="0085765F"/>
    <w:rsid w:val="00896E56"/>
    <w:rsid w:val="008B2D1B"/>
    <w:rsid w:val="008C10DF"/>
    <w:rsid w:val="008C64B9"/>
    <w:rsid w:val="00934AA2"/>
    <w:rsid w:val="00974F76"/>
    <w:rsid w:val="009A27FA"/>
    <w:rsid w:val="009F667B"/>
    <w:rsid w:val="00A54734"/>
    <w:rsid w:val="00A8290C"/>
    <w:rsid w:val="00A91DAB"/>
    <w:rsid w:val="00A934BA"/>
    <w:rsid w:val="00AA228B"/>
    <w:rsid w:val="00AF7654"/>
    <w:rsid w:val="00B24B60"/>
    <w:rsid w:val="00B82382"/>
    <w:rsid w:val="00BE4BBE"/>
    <w:rsid w:val="00C7576B"/>
    <w:rsid w:val="00CE1E9B"/>
    <w:rsid w:val="00D04DE2"/>
    <w:rsid w:val="00D65A24"/>
    <w:rsid w:val="00DE5E3C"/>
    <w:rsid w:val="00E7487C"/>
    <w:rsid w:val="00E81DB1"/>
    <w:rsid w:val="00E96C47"/>
    <w:rsid w:val="00F65226"/>
    <w:rsid w:val="00F67E79"/>
    <w:rsid w:val="00F72C5A"/>
    <w:rsid w:val="00F80C3B"/>
    <w:rsid w:val="00F829C3"/>
  </w:rsids>
  <m:mathPr>
    <m:mathFont m:val="Cambria Math"/>
    <m:brkBin m:val="before"/>
    <m:brkBinSub m:val="--"/>
    <m:smallFrac m:val="0"/>
    <m:dispDef m:val="0"/>
    <m:lMargin m:val="0"/>
    <m:rMargin m:val="0"/>
    <m:defJc m:val="centerGroup"/>
    <m:wrapRight/>
    <m:intLim m:val="subSup"/>
    <m:naryLim m:val="subSup"/>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0A19C7C-DD76-495B-B9AA-20F9E4C44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fi-FI" w:eastAsia="en-US" w:bidi="ar-SA"/>
      </w:rPr>
    </w:rPrDefault>
    <w:pPrDefault/>
  </w:docDefaults>
  <w:latentStyles w:defLockedState="0" w:defUIPriority="0" w:defSemiHidden="0" w:defUnhideWhenUsed="0" w:defQFormat="0" w:count="37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1FBB"/>
    <w:rPr>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EndnoteText1">
    <w:name w:val="Endnote Text1"/>
    <w:semiHidden/>
    <w:unhideWhenUsed/>
  </w:style>
  <w:style w:type="character" w:customStyle="1" w:styleId="Kappaleenoletuskirjasin1">
    <w:name w:val="Kappaleen oletuskirjasin1"/>
    <w:semiHidden/>
    <w:unhideWhenUsed/>
    <w:rsid w:val="006E3FAA"/>
  </w:style>
  <w:style w:type="character" w:customStyle="1" w:styleId="Kappaleenoletuskirjasin10">
    <w:name w:val="Kappaleen oletuskirjasin1"/>
    <w:semiHidden/>
    <w:unhideWhenUsed/>
    <w:rsid w:val="00F80C3B"/>
  </w:style>
  <w:style w:type="character" w:customStyle="1" w:styleId="Kappaleenoletuskirjasin11">
    <w:name w:val="Kappaleen oletuskirjasin1"/>
    <w:semiHidden/>
    <w:unhideWhenUsed/>
    <w:rsid w:val="00C7576B"/>
  </w:style>
  <w:style w:type="character" w:customStyle="1" w:styleId="Kappaleenoletuskirjasin12">
    <w:name w:val="Kappaleen oletuskirjasin1"/>
    <w:semiHidden/>
    <w:unhideWhenUsed/>
    <w:rsid w:val="00D04DE2"/>
  </w:style>
  <w:style w:type="character" w:customStyle="1" w:styleId="Kappaleenoletuskirjasin13">
    <w:name w:val="Kappaleen oletuskirjasin1"/>
    <w:semiHidden/>
    <w:unhideWhenUsed/>
    <w:rsid w:val="003E4E4B"/>
  </w:style>
  <w:style w:type="character" w:customStyle="1" w:styleId="Kappaleenoletuskirjasin14">
    <w:name w:val="Kappaleen oletuskirjasin1"/>
    <w:semiHidden/>
    <w:unhideWhenUsed/>
    <w:rsid w:val="009F667B"/>
  </w:style>
  <w:style w:type="character" w:customStyle="1" w:styleId="Kappaleenoletuskirjasin15">
    <w:name w:val="Kappaleen oletuskirjasin1"/>
    <w:semiHidden/>
    <w:unhideWhenUsed/>
    <w:rsid w:val="004A1F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200">
      <w:bodyDiv w:val="1"/>
      <w:marLeft w:val="0"/>
      <w:marRight w:val="0"/>
      <w:marTop w:val="0"/>
      <w:marBottom w:val="0"/>
      <w:divBdr>
        <w:top w:val="none" w:sz="0" w:space="0" w:color="auto"/>
        <w:left w:val="none" w:sz="0" w:space="0" w:color="auto"/>
        <w:bottom w:val="none" w:sz="0" w:space="0" w:color="auto"/>
        <w:right w:val="none" w:sz="0" w:space="0" w:color="auto"/>
      </w:divBdr>
    </w:div>
    <w:div w:id="187527190">
      <w:bodyDiv w:val="1"/>
      <w:marLeft w:val="0"/>
      <w:marRight w:val="0"/>
      <w:marTop w:val="0"/>
      <w:marBottom w:val="0"/>
      <w:divBdr>
        <w:top w:val="none" w:sz="0" w:space="0" w:color="auto"/>
        <w:left w:val="none" w:sz="0" w:space="0" w:color="auto"/>
        <w:bottom w:val="none" w:sz="0" w:space="0" w:color="auto"/>
        <w:right w:val="none" w:sz="0" w:space="0" w:color="auto"/>
      </w:divBdr>
    </w:div>
    <w:div w:id="620696479">
      <w:bodyDiv w:val="1"/>
      <w:marLeft w:val="0"/>
      <w:marRight w:val="0"/>
      <w:marTop w:val="0"/>
      <w:marBottom w:val="0"/>
      <w:divBdr>
        <w:top w:val="none" w:sz="0" w:space="0" w:color="auto"/>
        <w:left w:val="none" w:sz="0" w:space="0" w:color="auto"/>
        <w:bottom w:val="none" w:sz="0" w:space="0" w:color="auto"/>
        <w:right w:val="none" w:sz="0" w:space="0" w:color="auto"/>
      </w:divBdr>
    </w:div>
    <w:div w:id="747381040">
      <w:bodyDiv w:val="1"/>
      <w:marLeft w:val="0"/>
      <w:marRight w:val="0"/>
      <w:marTop w:val="0"/>
      <w:marBottom w:val="0"/>
      <w:divBdr>
        <w:top w:val="none" w:sz="0" w:space="0" w:color="auto"/>
        <w:left w:val="none" w:sz="0" w:space="0" w:color="auto"/>
        <w:bottom w:val="none" w:sz="0" w:space="0" w:color="auto"/>
        <w:right w:val="none" w:sz="0" w:space="0" w:color="auto"/>
      </w:divBdr>
    </w:div>
    <w:div w:id="1493522013">
      <w:bodyDiv w:val="1"/>
      <w:marLeft w:val="0"/>
      <w:marRight w:val="0"/>
      <w:marTop w:val="0"/>
      <w:marBottom w:val="0"/>
      <w:divBdr>
        <w:top w:val="none" w:sz="0" w:space="0" w:color="auto"/>
        <w:left w:val="none" w:sz="0" w:space="0" w:color="auto"/>
        <w:bottom w:val="none" w:sz="0" w:space="0" w:color="auto"/>
        <w:right w:val="none" w:sz="0" w:space="0" w:color="auto"/>
      </w:divBdr>
    </w:div>
    <w:div w:id="1511530912">
      <w:bodyDiv w:val="1"/>
      <w:marLeft w:val="0"/>
      <w:marRight w:val="0"/>
      <w:marTop w:val="0"/>
      <w:marBottom w:val="0"/>
      <w:divBdr>
        <w:top w:val="none" w:sz="0" w:space="0" w:color="auto"/>
        <w:left w:val="none" w:sz="0" w:space="0" w:color="auto"/>
        <w:bottom w:val="none" w:sz="0" w:space="0" w:color="auto"/>
        <w:right w:val="none" w:sz="0" w:space="0" w:color="auto"/>
      </w:divBdr>
    </w:div>
    <w:div w:id="1887833645">
      <w:bodyDiv w:val="1"/>
      <w:marLeft w:val="0"/>
      <w:marRight w:val="0"/>
      <w:marTop w:val="0"/>
      <w:marBottom w:val="0"/>
      <w:divBdr>
        <w:top w:val="none" w:sz="0" w:space="0" w:color="auto"/>
        <w:left w:val="none" w:sz="0" w:space="0" w:color="auto"/>
        <w:bottom w:val="none" w:sz="0" w:space="0" w:color="auto"/>
        <w:right w:val="none" w:sz="0" w:space="0" w:color="auto"/>
      </w:divBdr>
    </w:div>
    <w:div w:id="213267400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7</Pages>
  <Words>2059</Words>
  <Characters>11738</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Mika Kolehmainen</dc:creator>
  <cp:keywords/>
  <cp:lastModifiedBy>Brenda Bonnett</cp:lastModifiedBy>
  <cp:revision>8</cp:revision>
  <dcterms:created xsi:type="dcterms:W3CDTF">2015-10-20T12:20:00Z</dcterms:created>
  <dcterms:modified xsi:type="dcterms:W3CDTF">2015-10-25T00:46:00Z</dcterms:modified>
</cp:coreProperties>
</file>